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04" w:rsidRDefault="00FD3704" w:rsidP="00FD3704">
      <w:pPr>
        <w:jc w:val="center"/>
        <w:rPr>
          <w:rFonts w:ascii="宋体" w:eastAsia="宋体" w:hAnsi="宋体" w:cs="Tahoma" w:hint="eastAsia"/>
          <w:b/>
          <w:sz w:val="30"/>
          <w:szCs w:val="30"/>
        </w:rPr>
      </w:pPr>
      <w:r w:rsidRPr="00FD3704">
        <w:rPr>
          <w:rFonts w:ascii="宋体" w:eastAsia="宋体" w:hAnsi="宋体" w:cs="Tahoma" w:hint="eastAsia"/>
          <w:b/>
          <w:sz w:val="30"/>
          <w:szCs w:val="30"/>
        </w:rPr>
        <w:t>招标公告</w:t>
      </w:r>
    </w:p>
    <w:p w:rsidR="00736091" w:rsidRPr="00736091" w:rsidRDefault="00736091" w:rsidP="00736091">
      <w:pPr>
        <w:spacing w:line="420" w:lineRule="exact"/>
        <w:jc w:val="center"/>
        <w:rPr>
          <w:rFonts w:ascii="宋体" w:eastAsia="宋体" w:hAnsi="宋体" w:cs="Tahoma" w:hint="eastAsia"/>
          <w:sz w:val="24"/>
          <w:szCs w:val="24"/>
        </w:rPr>
      </w:pPr>
      <w:r w:rsidRPr="00736091">
        <w:rPr>
          <w:rFonts w:ascii="宋体" w:eastAsia="宋体" w:hAnsi="宋体" w:cs="Tahoma" w:hint="eastAsia"/>
          <w:sz w:val="24"/>
          <w:szCs w:val="24"/>
        </w:rPr>
        <w:t>（</w:t>
      </w:r>
      <w:r w:rsidRPr="00736091">
        <w:rPr>
          <w:rFonts w:ascii="宋体" w:eastAsia="宋体" w:hAnsi="宋体" w:cs="Tahoma"/>
          <w:sz w:val="24"/>
          <w:szCs w:val="24"/>
        </w:rPr>
        <w:t>XJL-HG-2026-007</w:t>
      </w:r>
      <w:r w:rsidRPr="00736091">
        <w:rPr>
          <w:rFonts w:ascii="宋体" w:eastAsia="宋体" w:hAnsi="宋体" w:cs="Tahoma" w:hint="eastAsia"/>
          <w:sz w:val="24"/>
          <w:szCs w:val="24"/>
        </w:rPr>
        <w:t>）</w:t>
      </w:r>
    </w:p>
    <w:p w:rsidR="00736091" w:rsidRPr="00736091" w:rsidRDefault="00736091" w:rsidP="00736091">
      <w:pPr>
        <w:spacing w:line="420" w:lineRule="exact"/>
        <w:jc w:val="center"/>
        <w:rPr>
          <w:rFonts w:ascii="宋体" w:eastAsia="宋体" w:hAnsi="宋体" w:cs="Calibri"/>
          <w:spacing w:val="5"/>
          <w:sz w:val="24"/>
          <w:szCs w:val="24"/>
        </w:rPr>
      </w:pPr>
    </w:p>
    <w:p w:rsidR="00FD3704" w:rsidRPr="00736091" w:rsidRDefault="00FD3704" w:rsidP="00736091">
      <w:pPr>
        <w:spacing w:line="420" w:lineRule="exact"/>
        <w:ind w:firstLineChars="200" w:firstLine="500"/>
        <w:jc w:val="left"/>
        <w:rPr>
          <w:rFonts w:ascii="宋体" w:eastAsia="宋体" w:hAnsi="宋体" w:cs="宋体"/>
          <w:spacing w:val="5"/>
          <w:sz w:val="24"/>
          <w:szCs w:val="24"/>
        </w:rPr>
      </w:pPr>
      <w:r w:rsidRPr="00736091">
        <w:rPr>
          <w:rFonts w:ascii="宋体" w:eastAsia="宋体" w:hAnsi="宋体" w:cs="宋体" w:hint="eastAsia"/>
          <w:spacing w:val="5"/>
          <w:sz w:val="24"/>
          <w:szCs w:val="24"/>
        </w:rPr>
        <w:t>四川新金路集团股份有限公司化工事业部受标的需求单位委托对四川省金路树脂有限公司对氯化钠盐水</w:t>
      </w:r>
      <w:proofErr w:type="gramStart"/>
      <w:r w:rsidRPr="00736091">
        <w:rPr>
          <w:rFonts w:ascii="宋体" w:eastAsia="宋体" w:hAnsi="宋体" w:cs="宋体" w:hint="eastAsia"/>
          <w:spacing w:val="5"/>
          <w:sz w:val="24"/>
          <w:szCs w:val="24"/>
        </w:rPr>
        <w:t>两碱过碱量</w:t>
      </w:r>
      <w:proofErr w:type="gramEnd"/>
      <w:r w:rsidRPr="00736091">
        <w:rPr>
          <w:rFonts w:ascii="宋体" w:eastAsia="宋体" w:hAnsi="宋体" w:cs="宋体" w:hint="eastAsia"/>
          <w:spacing w:val="5"/>
          <w:sz w:val="24"/>
          <w:szCs w:val="24"/>
        </w:rPr>
        <w:t>在线监测</w:t>
      </w:r>
      <w:proofErr w:type="gramStart"/>
      <w:r w:rsidRPr="00736091">
        <w:rPr>
          <w:rFonts w:ascii="宋体" w:eastAsia="宋体" w:hAnsi="宋体" w:cs="宋体" w:hint="eastAsia"/>
          <w:spacing w:val="5"/>
          <w:sz w:val="24"/>
          <w:szCs w:val="24"/>
        </w:rPr>
        <w:t>仪对外</w:t>
      </w:r>
      <w:proofErr w:type="gramEnd"/>
      <w:r w:rsidRPr="00736091">
        <w:rPr>
          <w:rFonts w:ascii="宋体" w:eastAsia="宋体" w:hAnsi="宋体" w:cs="宋体" w:hint="eastAsia"/>
          <w:spacing w:val="5"/>
          <w:sz w:val="24"/>
          <w:szCs w:val="24"/>
        </w:rPr>
        <w:t>招标。欢迎贵公司</w:t>
      </w:r>
      <w:r w:rsidRPr="00736091">
        <w:rPr>
          <w:rFonts w:ascii="宋体" w:eastAsia="宋体" w:hAnsi="宋体" w:cs="宋体"/>
          <w:spacing w:val="5"/>
          <w:sz w:val="24"/>
          <w:szCs w:val="24"/>
        </w:rPr>
        <w:t>/</w:t>
      </w:r>
      <w:r w:rsidRPr="00736091">
        <w:rPr>
          <w:rFonts w:ascii="宋体" w:eastAsia="宋体" w:hAnsi="宋体" w:cs="宋体" w:hint="eastAsia"/>
          <w:spacing w:val="5"/>
          <w:sz w:val="24"/>
          <w:szCs w:val="24"/>
        </w:rPr>
        <w:t>厂前来参加投标</w:t>
      </w:r>
      <w:r w:rsidRPr="00736091">
        <w:rPr>
          <w:rFonts w:ascii="宋体" w:eastAsia="宋体" w:hAnsi="宋体" w:cs="宋体"/>
          <w:spacing w:val="5"/>
          <w:sz w:val="24"/>
          <w:szCs w:val="24"/>
        </w:rPr>
        <w:t>。</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1.1.招标人</w:t>
      </w:r>
      <w:r w:rsidRPr="00736091">
        <w:rPr>
          <w:rFonts w:ascii="宋体" w:eastAsia="宋体" w:hAnsi="宋体" w:cs="宋体" w:hint="eastAsia"/>
          <w:spacing w:val="5"/>
          <w:sz w:val="24"/>
          <w:szCs w:val="24"/>
        </w:rPr>
        <w:t>：</w:t>
      </w:r>
      <w:r w:rsidRPr="00736091">
        <w:rPr>
          <w:rFonts w:ascii="宋体" w:eastAsia="宋体" w:hAnsi="宋体" w:cs="宋体"/>
          <w:spacing w:val="5"/>
          <w:sz w:val="24"/>
          <w:szCs w:val="24"/>
        </w:rPr>
        <w:t>四川新金路集团股份有限公司</w:t>
      </w:r>
      <w:r w:rsidRPr="00736091">
        <w:rPr>
          <w:rFonts w:ascii="宋体" w:eastAsia="宋体" w:hAnsi="宋体" w:cs="宋体" w:hint="eastAsia"/>
          <w:spacing w:val="5"/>
          <w:sz w:val="24"/>
          <w:szCs w:val="24"/>
        </w:rPr>
        <w:t>化工事业部。</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1.2.标的需求单位：四川省金路树脂有限公司</w:t>
      </w:r>
      <w:r w:rsidRPr="00736091">
        <w:rPr>
          <w:rFonts w:ascii="宋体" w:eastAsia="宋体" w:hAnsi="宋体" w:cs="宋体" w:hint="eastAsia"/>
          <w:spacing w:val="5"/>
          <w:sz w:val="24"/>
          <w:szCs w:val="24"/>
        </w:rPr>
        <w:t>。</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1.3.</w:t>
      </w:r>
      <w:r w:rsidRPr="00736091">
        <w:rPr>
          <w:rFonts w:ascii="宋体" w:eastAsia="宋体" w:hAnsi="宋体" w:cs="宋体" w:hint="eastAsia"/>
          <w:spacing w:val="5"/>
          <w:sz w:val="24"/>
          <w:szCs w:val="24"/>
        </w:rPr>
        <w:t>招标内容：氯化钠盐水</w:t>
      </w:r>
      <w:proofErr w:type="gramStart"/>
      <w:r w:rsidRPr="00736091">
        <w:rPr>
          <w:rFonts w:ascii="宋体" w:eastAsia="宋体" w:hAnsi="宋体" w:cs="宋体" w:hint="eastAsia"/>
          <w:spacing w:val="5"/>
          <w:sz w:val="24"/>
          <w:szCs w:val="24"/>
        </w:rPr>
        <w:t>两碱过碱量</w:t>
      </w:r>
      <w:proofErr w:type="gramEnd"/>
      <w:r w:rsidRPr="00736091">
        <w:rPr>
          <w:rFonts w:ascii="宋体" w:eastAsia="宋体" w:hAnsi="宋体" w:cs="宋体" w:hint="eastAsia"/>
          <w:spacing w:val="5"/>
          <w:sz w:val="24"/>
          <w:szCs w:val="24"/>
        </w:rPr>
        <w:t>在线监测仪采购。</w:t>
      </w:r>
    </w:p>
    <w:p w:rsidR="00FD3704" w:rsidRPr="00736091" w:rsidRDefault="00FD3704" w:rsidP="00736091">
      <w:pPr>
        <w:snapToGrid w:val="0"/>
        <w:spacing w:line="420" w:lineRule="exact"/>
        <w:jc w:val="left"/>
        <w:rPr>
          <w:rFonts w:ascii="宋体" w:eastAsia="宋体" w:hAnsi="宋体" w:cs="宋体"/>
          <w:color w:val="FF0000"/>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4</w:t>
      </w:r>
      <w:r w:rsidRPr="00736091">
        <w:rPr>
          <w:rFonts w:ascii="宋体" w:eastAsia="宋体" w:hAnsi="宋体" w:cs="宋体"/>
          <w:spacing w:val="5"/>
          <w:sz w:val="24"/>
          <w:szCs w:val="24"/>
        </w:rPr>
        <w:t>.</w:t>
      </w:r>
      <w:r w:rsidRPr="00736091">
        <w:rPr>
          <w:rFonts w:ascii="宋体" w:eastAsia="宋体" w:hAnsi="宋体" w:cs="宋体" w:hint="eastAsia"/>
          <w:spacing w:val="5"/>
          <w:sz w:val="24"/>
          <w:szCs w:val="24"/>
        </w:rPr>
        <w:t>交货日期：50天完成生产并送达现场。</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5</w:t>
      </w:r>
      <w:r w:rsidRPr="00736091">
        <w:rPr>
          <w:rFonts w:ascii="宋体" w:eastAsia="宋体" w:hAnsi="宋体" w:cs="宋体"/>
          <w:spacing w:val="5"/>
          <w:sz w:val="24"/>
          <w:szCs w:val="24"/>
        </w:rPr>
        <w:t>.</w:t>
      </w:r>
      <w:r w:rsidRPr="00736091">
        <w:rPr>
          <w:rFonts w:ascii="宋体" w:eastAsia="宋体" w:hAnsi="宋体" w:cs="宋体" w:hint="eastAsia"/>
          <w:spacing w:val="5"/>
          <w:sz w:val="24"/>
          <w:szCs w:val="24"/>
        </w:rPr>
        <w:t>交货地址：四川省德阳市罗江区金龙路</w:t>
      </w:r>
      <w:r w:rsidRPr="00736091">
        <w:rPr>
          <w:rFonts w:ascii="宋体" w:eastAsia="宋体" w:hAnsi="宋体" w:cs="宋体"/>
          <w:spacing w:val="5"/>
          <w:sz w:val="24"/>
          <w:szCs w:val="24"/>
        </w:rPr>
        <w:t>2</w:t>
      </w:r>
      <w:r w:rsidRPr="00736091">
        <w:rPr>
          <w:rFonts w:ascii="宋体" w:eastAsia="宋体" w:hAnsi="宋体" w:cs="宋体" w:hint="eastAsia"/>
          <w:spacing w:val="5"/>
          <w:sz w:val="24"/>
          <w:szCs w:val="24"/>
        </w:rPr>
        <w:t>号。</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6</w:t>
      </w:r>
      <w:r w:rsidRPr="00736091">
        <w:rPr>
          <w:rFonts w:ascii="宋体" w:eastAsia="宋体" w:hAnsi="宋体" w:cs="宋体"/>
          <w:spacing w:val="5"/>
          <w:sz w:val="24"/>
          <w:szCs w:val="24"/>
        </w:rPr>
        <w:t>.</w:t>
      </w:r>
      <w:r w:rsidRPr="00736091">
        <w:rPr>
          <w:rFonts w:ascii="宋体" w:eastAsia="宋体" w:hAnsi="宋体" w:cs="宋体" w:hint="eastAsia"/>
          <w:spacing w:val="5"/>
          <w:sz w:val="24"/>
          <w:szCs w:val="24"/>
        </w:rPr>
        <w:t>收货单位：四川省金路树脂有限公司。</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7</w:t>
      </w:r>
      <w:r w:rsidRPr="00736091">
        <w:rPr>
          <w:rFonts w:ascii="宋体" w:eastAsia="宋体" w:hAnsi="宋体" w:cs="宋体"/>
          <w:spacing w:val="5"/>
          <w:sz w:val="24"/>
          <w:szCs w:val="24"/>
        </w:rPr>
        <w:t>.资金来源：企业自筹。</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8</w:t>
      </w:r>
      <w:r w:rsidRPr="00736091">
        <w:rPr>
          <w:rFonts w:ascii="宋体" w:eastAsia="宋体" w:hAnsi="宋体" w:cs="宋体"/>
          <w:spacing w:val="5"/>
          <w:sz w:val="24"/>
          <w:szCs w:val="24"/>
        </w:rPr>
        <w:t>.投标人资格要求</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8</w:t>
      </w:r>
      <w:r w:rsidRPr="00736091">
        <w:rPr>
          <w:rFonts w:ascii="宋体" w:eastAsia="宋体" w:hAnsi="宋体" w:cs="宋体"/>
          <w:spacing w:val="5"/>
          <w:sz w:val="24"/>
          <w:szCs w:val="24"/>
        </w:rPr>
        <w:t>.1投标申请人基本资格</w:t>
      </w:r>
      <w:r w:rsidRPr="00736091">
        <w:rPr>
          <w:rFonts w:ascii="宋体" w:eastAsia="宋体" w:hAnsi="宋体" w:cs="宋体" w:hint="eastAsia"/>
          <w:spacing w:val="5"/>
          <w:sz w:val="24"/>
          <w:szCs w:val="24"/>
        </w:rPr>
        <w:t>：</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8</w:t>
      </w:r>
      <w:r w:rsidRPr="00736091">
        <w:rPr>
          <w:rFonts w:ascii="宋体" w:eastAsia="宋体" w:hAnsi="宋体" w:cs="宋体"/>
          <w:spacing w:val="5"/>
          <w:sz w:val="24"/>
          <w:szCs w:val="24"/>
        </w:rPr>
        <w:t>.1.1中华人民共和国境内合法注册的独立法人，具有独立承担民事责任能力，具有独立订立合同的权利。</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8</w:t>
      </w:r>
      <w:r w:rsidRPr="00736091">
        <w:rPr>
          <w:rFonts w:ascii="宋体" w:eastAsia="宋体" w:hAnsi="宋体" w:cs="宋体"/>
          <w:spacing w:val="5"/>
          <w:sz w:val="24"/>
          <w:szCs w:val="24"/>
        </w:rPr>
        <w:t>.1.2</w:t>
      </w:r>
      <w:r w:rsidRPr="00736091">
        <w:rPr>
          <w:rFonts w:ascii="宋体" w:eastAsia="宋体" w:hAnsi="宋体" w:cs="宋体" w:hint="eastAsia"/>
          <w:spacing w:val="5"/>
          <w:sz w:val="24"/>
          <w:szCs w:val="24"/>
        </w:rPr>
        <w:t>投标申请人财务、信誉等方面应具备下列条件：</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hint="eastAsia"/>
          <w:spacing w:val="5"/>
          <w:sz w:val="24"/>
          <w:szCs w:val="24"/>
        </w:rPr>
        <w:t>⑴投标申请人财务状况良好。未处于被责令停业、投标资格被取消或者财产被接管、冻结和破产状态；</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hint="eastAsia"/>
          <w:spacing w:val="5"/>
          <w:sz w:val="24"/>
          <w:szCs w:val="24"/>
        </w:rPr>
        <w:t>⑵投标人无违法、违纪、违约的不良记录和失信记录；</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hint="eastAsia"/>
          <w:spacing w:val="5"/>
          <w:sz w:val="24"/>
          <w:szCs w:val="24"/>
        </w:rPr>
        <w:t>⑶在最近</w:t>
      </w:r>
      <w:r w:rsidRPr="00736091">
        <w:rPr>
          <w:rFonts w:ascii="宋体" w:eastAsia="宋体" w:hAnsi="宋体" w:cs="宋体"/>
          <w:spacing w:val="5"/>
          <w:sz w:val="24"/>
          <w:szCs w:val="24"/>
        </w:rPr>
        <w:t>3</w:t>
      </w:r>
      <w:r w:rsidRPr="00736091">
        <w:rPr>
          <w:rFonts w:ascii="宋体" w:eastAsia="宋体" w:hAnsi="宋体" w:cs="宋体" w:hint="eastAsia"/>
          <w:spacing w:val="5"/>
          <w:sz w:val="24"/>
          <w:szCs w:val="24"/>
        </w:rPr>
        <w:t>年内没有骗取中标和严重违约及重大质量安全问题；</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hint="eastAsia"/>
          <w:spacing w:val="5"/>
          <w:sz w:val="24"/>
          <w:szCs w:val="24"/>
        </w:rPr>
        <w:t>⑷在既往履约中未发现不良记录。</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8</w:t>
      </w:r>
      <w:r w:rsidRPr="00736091">
        <w:rPr>
          <w:rFonts w:ascii="宋体" w:eastAsia="宋体" w:hAnsi="宋体" w:cs="宋体"/>
          <w:spacing w:val="5"/>
          <w:sz w:val="24"/>
          <w:szCs w:val="24"/>
        </w:rPr>
        <w:t>.1.3投标人不得</w:t>
      </w:r>
      <w:r w:rsidRPr="00736091">
        <w:rPr>
          <w:rFonts w:ascii="宋体" w:eastAsia="宋体" w:hAnsi="宋体" w:cs="宋体" w:hint="eastAsia"/>
          <w:spacing w:val="5"/>
          <w:sz w:val="24"/>
          <w:szCs w:val="24"/>
        </w:rPr>
        <w:t>被</w:t>
      </w:r>
      <w:r w:rsidRPr="00736091">
        <w:rPr>
          <w:rFonts w:ascii="宋体" w:eastAsia="宋体" w:hAnsi="宋体" w:cs="宋体"/>
          <w:spacing w:val="5"/>
          <w:sz w:val="24"/>
          <w:szCs w:val="24"/>
        </w:rPr>
        <w:t>“信用中国”网站（https://www.creditchina.gov.cn/）</w:t>
      </w:r>
      <w:r w:rsidRPr="00736091">
        <w:rPr>
          <w:rFonts w:ascii="宋体" w:eastAsia="宋体" w:hAnsi="宋体" w:cs="宋体" w:hint="eastAsia"/>
          <w:spacing w:val="5"/>
          <w:sz w:val="24"/>
          <w:szCs w:val="24"/>
        </w:rPr>
        <w:t>列入失信被执行人和重大税收违法案件当事人名单。</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8</w:t>
      </w:r>
      <w:r w:rsidRPr="00736091">
        <w:rPr>
          <w:rFonts w:ascii="宋体" w:eastAsia="宋体" w:hAnsi="宋体" w:cs="宋体"/>
          <w:spacing w:val="5"/>
          <w:sz w:val="24"/>
          <w:szCs w:val="24"/>
        </w:rPr>
        <w:t>.1.4投标人不得被工商行政管理机关在全国企业信用信息公示系统（http://www.gsxt.gov.cn/index.html）</w:t>
      </w:r>
      <w:r w:rsidRPr="00736091">
        <w:rPr>
          <w:rFonts w:ascii="宋体" w:eastAsia="宋体" w:hAnsi="宋体" w:cs="宋体" w:hint="eastAsia"/>
          <w:spacing w:val="5"/>
          <w:sz w:val="24"/>
          <w:szCs w:val="24"/>
        </w:rPr>
        <w:t>列入严重违法失信企业。</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8</w:t>
      </w:r>
      <w:r w:rsidRPr="00736091">
        <w:rPr>
          <w:rFonts w:ascii="宋体" w:eastAsia="宋体" w:hAnsi="宋体" w:cs="宋体"/>
          <w:spacing w:val="5"/>
          <w:sz w:val="24"/>
          <w:szCs w:val="24"/>
        </w:rPr>
        <w:t>.2</w:t>
      </w:r>
      <w:r w:rsidRPr="00736091">
        <w:rPr>
          <w:rFonts w:ascii="宋体" w:eastAsia="宋体" w:hAnsi="宋体" w:cs="宋体" w:hint="eastAsia"/>
          <w:spacing w:val="5"/>
          <w:sz w:val="24"/>
          <w:szCs w:val="24"/>
        </w:rPr>
        <w:t>投标申请人资格条件：</w:t>
      </w:r>
    </w:p>
    <w:p w:rsidR="00FD3704" w:rsidRPr="00736091" w:rsidRDefault="00FD3704" w:rsidP="00736091">
      <w:pPr>
        <w:spacing w:line="420" w:lineRule="exac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8</w:t>
      </w:r>
      <w:r w:rsidRPr="00736091">
        <w:rPr>
          <w:rFonts w:ascii="宋体" w:eastAsia="宋体" w:hAnsi="宋体" w:cs="宋体"/>
          <w:spacing w:val="5"/>
          <w:sz w:val="24"/>
          <w:szCs w:val="24"/>
        </w:rPr>
        <w:t>.2.1</w:t>
      </w:r>
      <w:r w:rsidRPr="00736091">
        <w:rPr>
          <w:rFonts w:ascii="宋体" w:eastAsia="宋体" w:hAnsi="宋体" w:cs="宋体" w:hint="eastAsia"/>
          <w:spacing w:val="5"/>
          <w:sz w:val="24"/>
          <w:szCs w:val="24"/>
        </w:rPr>
        <w:t>具有中华人民共和国企业独立法人资格，持有工商行政管理部门核发的法人营业执照，营业执照经营范围必须涵盖招标产品的制作、销售或代理业务。</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lastRenderedPageBreak/>
        <w:t>1.</w:t>
      </w:r>
      <w:r w:rsidRPr="00736091">
        <w:rPr>
          <w:rFonts w:ascii="宋体" w:eastAsia="宋体" w:hAnsi="宋体" w:cs="宋体" w:hint="eastAsia"/>
          <w:spacing w:val="5"/>
          <w:sz w:val="24"/>
          <w:szCs w:val="24"/>
        </w:rPr>
        <w:t>8</w:t>
      </w:r>
      <w:r w:rsidRPr="00736091">
        <w:rPr>
          <w:rFonts w:ascii="宋体" w:eastAsia="宋体" w:hAnsi="宋体" w:cs="宋体"/>
          <w:spacing w:val="5"/>
          <w:sz w:val="24"/>
          <w:szCs w:val="24"/>
        </w:rPr>
        <w:t>.2.2</w:t>
      </w:r>
      <w:r w:rsidRPr="00736091">
        <w:rPr>
          <w:rFonts w:ascii="宋体" w:eastAsia="宋体" w:hAnsi="宋体" w:cs="宋体" w:hint="eastAsia"/>
          <w:spacing w:val="5"/>
          <w:sz w:val="24"/>
          <w:szCs w:val="24"/>
        </w:rPr>
        <w:t>具有招标产品生产经营许可证或经营许可证。</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.8</w:t>
      </w:r>
      <w:r w:rsidRPr="00736091">
        <w:rPr>
          <w:rFonts w:ascii="宋体" w:eastAsia="宋体" w:hAnsi="宋体" w:cs="宋体"/>
          <w:spacing w:val="5"/>
          <w:sz w:val="24"/>
          <w:szCs w:val="24"/>
        </w:rPr>
        <w:t>.2.3</w:t>
      </w:r>
      <w:r w:rsidRPr="00736091">
        <w:rPr>
          <w:rFonts w:ascii="宋体" w:eastAsia="宋体" w:hAnsi="宋体" w:cs="宋体" w:hint="eastAsia"/>
          <w:spacing w:val="5"/>
          <w:sz w:val="24"/>
          <w:szCs w:val="24"/>
        </w:rPr>
        <w:t>投标人必须为专业生产或代理此类产品厂家，且同类型产品在相同介质或工况</w:t>
      </w:r>
      <w:r w:rsidRPr="00736091">
        <w:rPr>
          <w:rFonts w:ascii="宋体" w:eastAsia="宋体" w:hAnsi="宋体" w:cs="宋体"/>
          <w:spacing w:val="5"/>
          <w:sz w:val="24"/>
          <w:szCs w:val="24"/>
        </w:rPr>
        <w:t>3</w:t>
      </w:r>
      <w:r w:rsidRPr="00736091">
        <w:rPr>
          <w:rFonts w:ascii="宋体" w:eastAsia="宋体" w:hAnsi="宋体" w:cs="宋体" w:hint="eastAsia"/>
          <w:spacing w:val="5"/>
          <w:sz w:val="24"/>
          <w:szCs w:val="24"/>
        </w:rPr>
        <w:t>家以上成功的使用业绩。且具有本次招标所要求的生产规模或供货能力。</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8</w:t>
      </w:r>
      <w:r w:rsidRPr="00736091">
        <w:rPr>
          <w:rFonts w:ascii="宋体" w:eastAsia="宋体" w:hAnsi="宋体" w:cs="宋体"/>
          <w:spacing w:val="5"/>
          <w:sz w:val="24"/>
          <w:szCs w:val="24"/>
        </w:rPr>
        <w:t>.3</w:t>
      </w:r>
      <w:r w:rsidRPr="00736091">
        <w:rPr>
          <w:rFonts w:ascii="宋体" w:eastAsia="宋体" w:hAnsi="宋体" w:cs="宋体" w:hint="eastAsia"/>
          <w:spacing w:val="5"/>
          <w:sz w:val="24"/>
          <w:szCs w:val="24"/>
        </w:rPr>
        <w:t>本次招标不接受联合体投标。</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8</w:t>
      </w:r>
      <w:r w:rsidRPr="00736091">
        <w:rPr>
          <w:rFonts w:ascii="宋体" w:eastAsia="宋体" w:hAnsi="宋体" w:cs="宋体"/>
          <w:spacing w:val="5"/>
          <w:sz w:val="24"/>
          <w:szCs w:val="24"/>
        </w:rPr>
        <w:t>.4</w:t>
      </w:r>
      <w:r w:rsidRPr="00736091">
        <w:rPr>
          <w:rFonts w:ascii="宋体" w:eastAsia="宋体" w:hAnsi="宋体" w:cs="宋体" w:hint="eastAsia"/>
          <w:spacing w:val="5"/>
          <w:sz w:val="24"/>
          <w:szCs w:val="24"/>
        </w:rPr>
        <w:t>不得使用通过受让或者租借等方式获取资格、资质证书等以他人名义投标。不接受使用伪造、变造的许可证件，提供虚假的财务状况，提供虚假的信用状况等其他违法行为。</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9</w:t>
      </w:r>
      <w:r w:rsidRPr="00736091">
        <w:rPr>
          <w:rFonts w:ascii="宋体" w:eastAsia="宋体" w:hAnsi="宋体" w:cs="宋体"/>
          <w:spacing w:val="5"/>
          <w:sz w:val="24"/>
          <w:szCs w:val="24"/>
        </w:rPr>
        <w:t>.招标文件的获取</w:t>
      </w:r>
    </w:p>
    <w:p w:rsidR="00FD3704" w:rsidRPr="00736091" w:rsidRDefault="00FD3704" w:rsidP="00736091">
      <w:pPr>
        <w:widowControl/>
        <w:spacing w:line="420" w:lineRule="exact"/>
        <w:ind w:firstLineChars="200" w:firstLine="480"/>
        <w:jc w:val="left"/>
        <w:rPr>
          <w:rFonts w:ascii="宋体" w:eastAsia="宋体" w:hAnsi="宋体" w:cs="Tahoma"/>
          <w:sz w:val="24"/>
          <w:szCs w:val="24"/>
        </w:rPr>
      </w:pPr>
      <w:r w:rsidRPr="00736091">
        <w:rPr>
          <w:rFonts w:ascii="宋体" w:eastAsia="宋体" w:hAnsi="宋体" w:cs="Tahoma" w:hint="eastAsia"/>
          <w:sz w:val="24"/>
          <w:szCs w:val="24"/>
        </w:rPr>
        <w:t>凡有意参加投标者，请按照1.12要求的时间范围内，把以下资质材料扫描件（复印件需加盖公章）发送到四川新金路集团股份有限公司化工事业部指定邮箱jljtztb_3N@vip.163.com，过期不予受理。提交资料如下：公司营业执照、资质证书、业绩证明（合同）和公司简介、法定代表人身份证明书（附法定代表人身份证复印件）、法定代表人授权委托书（</w:t>
      </w:r>
      <w:proofErr w:type="gramStart"/>
      <w:r w:rsidRPr="00736091">
        <w:rPr>
          <w:rFonts w:ascii="宋体" w:eastAsia="宋体" w:hAnsi="宋体" w:cs="Tahoma" w:hint="eastAsia"/>
          <w:sz w:val="24"/>
          <w:szCs w:val="24"/>
        </w:rPr>
        <w:t>附被授权</w:t>
      </w:r>
      <w:proofErr w:type="gramEnd"/>
      <w:r w:rsidRPr="00736091">
        <w:rPr>
          <w:rFonts w:ascii="宋体" w:eastAsia="宋体" w:hAnsi="宋体" w:cs="Tahoma" w:hint="eastAsia"/>
          <w:sz w:val="24"/>
          <w:szCs w:val="24"/>
        </w:rPr>
        <w:t>人的身份证复印件和联系电话）、近叁年经审计后的财务报表或企业年度财务报告。</w:t>
      </w:r>
      <w:r w:rsidRPr="00736091">
        <w:rPr>
          <w:rFonts w:ascii="宋体" w:eastAsia="宋体" w:hAnsi="宋体" w:cs="宋体" w:hint="eastAsia"/>
          <w:spacing w:val="5"/>
          <w:sz w:val="24"/>
          <w:szCs w:val="24"/>
        </w:rPr>
        <w:t>招标信息详见四川新金路集团股份有限公司官网（http:/www.xjinlu.cn/</w:t>
      </w:r>
      <w:r w:rsidRPr="00736091">
        <w:rPr>
          <w:rFonts w:ascii="宋体" w:eastAsia="宋体" w:hAnsi="宋体" w:cs="宋体"/>
          <w:spacing w:val="5"/>
          <w:sz w:val="24"/>
          <w:szCs w:val="24"/>
        </w:rPr>
        <w:t>）千里马招标网（www.qianlima.com）、中国招标与采购网（www.gc-zb.com</w:t>
      </w:r>
      <w:r w:rsidRPr="00736091">
        <w:rPr>
          <w:rFonts w:ascii="宋体" w:eastAsia="宋体" w:hAnsi="宋体" w:cs="宋体" w:hint="eastAsia"/>
          <w:spacing w:val="5"/>
          <w:sz w:val="24"/>
          <w:szCs w:val="24"/>
        </w:rPr>
        <w:t>）</w:t>
      </w:r>
      <w:r w:rsidRPr="00736091">
        <w:rPr>
          <w:rFonts w:ascii="宋体" w:eastAsia="宋体" w:hAnsi="宋体" w:cs="Tahoma" w:hint="eastAsia"/>
          <w:sz w:val="24"/>
          <w:szCs w:val="24"/>
        </w:rPr>
        <w:t>。</w:t>
      </w:r>
    </w:p>
    <w:p w:rsidR="00FD3704" w:rsidRPr="00736091" w:rsidRDefault="00FD3704" w:rsidP="00736091">
      <w:pPr>
        <w:tabs>
          <w:tab w:val="left" w:pos="6426"/>
        </w:tabs>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0</w:t>
      </w:r>
      <w:r w:rsidRPr="00736091">
        <w:rPr>
          <w:rFonts w:ascii="宋体" w:eastAsia="宋体" w:hAnsi="宋体" w:cs="宋体"/>
          <w:spacing w:val="5"/>
          <w:sz w:val="24"/>
          <w:szCs w:val="24"/>
        </w:rPr>
        <w:t>.</w:t>
      </w:r>
      <w:r w:rsidRPr="00736091">
        <w:rPr>
          <w:rFonts w:ascii="宋体" w:eastAsia="宋体" w:hAnsi="宋体" w:cs="宋体" w:hint="eastAsia"/>
          <w:spacing w:val="5"/>
          <w:sz w:val="24"/>
          <w:szCs w:val="24"/>
        </w:rPr>
        <w:t>标的</w:t>
      </w:r>
      <w:proofErr w:type="gramStart"/>
      <w:r w:rsidRPr="00736091">
        <w:rPr>
          <w:rFonts w:ascii="宋体" w:eastAsia="宋体" w:hAnsi="宋体" w:cs="宋体" w:hint="eastAsia"/>
          <w:spacing w:val="5"/>
          <w:sz w:val="24"/>
          <w:szCs w:val="24"/>
        </w:rPr>
        <w:t>物技术</w:t>
      </w:r>
      <w:proofErr w:type="gramEnd"/>
      <w:r w:rsidRPr="00736091">
        <w:rPr>
          <w:rFonts w:ascii="宋体" w:eastAsia="宋体" w:hAnsi="宋体" w:cs="宋体" w:hint="eastAsia"/>
          <w:spacing w:val="5"/>
          <w:sz w:val="24"/>
          <w:szCs w:val="24"/>
        </w:rPr>
        <w:t>特性</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0</w:t>
      </w: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设备及配件名称、规格、数量：详见附件:《氯化钠盐水两碱过碱量在线监测仪技术要求》</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0</w:t>
      </w:r>
      <w:r w:rsidRPr="00736091">
        <w:rPr>
          <w:rFonts w:ascii="宋体" w:eastAsia="宋体" w:hAnsi="宋体" w:cs="宋体"/>
          <w:spacing w:val="5"/>
          <w:sz w:val="24"/>
          <w:szCs w:val="24"/>
        </w:rPr>
        <w:t>.2</w:t>
      </w:r>
      <w:r w:rsidRPr="00736091">
        <w:rPr>
          <w:rFonts w:ascii="宋体" w:eastAsia="宋体" w:hAnsi="宋体" w:cs="宋体" w:hint="eastAsia"/>
          <w:spacing w:val="5"/>
          <w:sz w:val="24"/>
          <w:szCs w:val="24"/>
        </w:rPr>
        <w:t xml:space="preserve"> 标的技术要求：详见附件《氯化钠盐水两碱过碱量在线监测仪技术要求》</w:t>
      </w:r>
    </w:p>
    <w:p w:rsidR="00FD3704" w:rsidRPr="00736091" w:rsidRDefault="00FD3704" w:rsidP="00736091">
      <w:pPr>
        <w:snapToGrid w:val="0"/>
        <w:spacing w:line="420" w:lineRule="exact"/>
        <w:jc w:val="left"/>
        <w:rPr>
          <w:rFonts w:ascii="宋体" w:eastAsia="宋体" w:hAnsi="宋体" w:cs="宋体"/>
          <w:sz w:val="24"/>
          <w:szCs w:val="24"/>
        </w:rPr>
      </w:pPr>
      <w:r w:rsidRPr="00736091">
        <w:rPr>
          <w:rFonts w:ascii="宋体" w:eastAsia="宋体" w:hAnsi="宋体" w:cs="宋体" w:hint="eastAsia"/>
          <w:spacing w:val="5"/>
          <w:sz w:val="24"/>
          <w:szCs w:val="24"/>
        </w:rPr>
        <w:t>1.10.3</w:t>
      </w:r>
      <w:r w:rsidRPr="00736091">
        <w:rPr>
          <w:rFonts w:ascii="宋体" w:eastAsia="宋体" w:hAnsi="宋体" w:cs="宋体" w:hint="eastAsia"/>
          <w:sz w:val="24"/>
          <w:szCs w:val="24"/>
        </w:rPr>
        <w:t>氯化钠盐水</w:t>
      </w:r>
      <w:proofErr w:type="gramStart"/>
      <w:r w:rsidRPr="00736091">
        <w:rPr>
          <w:rFonts w:ascii="宋体" w:eastAsia="宋体" w:hAnsi="宋体" w:cs="宋体" w:hint="eastAsia"/>
          <w:sz w:val="24"/>
          <w:szCs w:val="24"/>
        </w:rPr>
        <w:t>两碱过碱量</w:t>
      </w:r>
      <w:proofErr w:type="gramEnd"/>
      <w:r w:rsidRPr="00736091">
        <w:rPr>
          <w:rFonts w:ascii="宋体" w:eastAsia="宋体" w:hAnsi="宋体" w:cs="宋体" w:hint="eastAsia"/>
          <w:sz w:val="24"/>
          <w:szCs w:val="24"/>
        </w:rPr>
        <w:t>在线监测</w:t>
      </w:r>
      <w:proofErr w:type="gramStart"/>
      <w:r w:rsidRPr="00736091">
        <w:rPr>
          <w:rFonts w:ascii="宋体" w:eastAsia="宋体" w:hAnsi="宋体" w:cs="宋体" w:hint="eastAsia"/>
          <w:sz w:val="24"/>
          <w:szCs w:val="24"/>
        </w:rPr>
        <w:t>仪其它</w:t>
      </w:r>
      <w:proofErr w:type="gramEnd"/>
      <w:r w:rsidRPr="00736091">
        <w:rPr>
          <w:rFonts w:ascii="宋体" w:eastAsia="宋体" w:hAnsi="宋体" w:cs="宋体" w:hint="eastAsia"/>
          <w:sz w:val="24"/>
          <w:szCs w:val="24"/>
        </w:rPr>
        <w:t>技术要求，详见第五部分技术部分。</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1</w:t>
      </w:r>
      <w:r w:rsidRPr="00736091">
        <w:rPr>
          <w:rFonts w:ascii="宋体" w:eastAsia="宋体" w:hAnsi="宋体" w:cs="宋体"/>
          <w:spacing w:val="5"/>
          <w:sz w:val="24"/>
          <w:szCs w:val="24"/>
        </w:rPr>
        <w:t>.资格审查方法</w:t>
      </w:r>
    </w:p>
    <w:p w:rsidR="00FD3704" w:rsidRPr="00736091" w:rsidRDefault="00FD3704" w:rsidP="00736091">
      <w:pPr>
        <w:snapToGrid w:val="0"/>
        <w:spacing w:line="420" w:lineRule="exact"/>
        <w:ind w:firstLineChars="200" w:firstLine="500"/>
        <w:jc w:val="left"/>
        <w:rPr>
          <w:rFonts w:ascii="宋体" w:eastAsia="宋体" w:hAnsi="宋体" w:cs="宋体"/>
          <w:spacing w:val="5"/>
          <w:sz w:val="24"/>
          <w:szCs w:val="24"/>
        </w:rPr>
      </w:pPr>
      <w:r w:rsidRPr="00736091">
        <w:rPr>
          <w:rFonts w:ascii="宋体" w:eastAsia="宋体" w:hAnsi="宋体" w:cs="宋体" w:hint="eastAsia"/>
          <w:spacing w:val="5"/>
          <w:sz w:val="24"/>
          <w:szCs w:val="24"/>
        </w:rPr>
        <w:t>本次招标采用招标前进行初步资格审查，但最终资格审查将在开标时同时进行。</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2</w:t>
      </w:r>
      <w:r w:rsidRPr="00736091">
        <w:rPr>
          <w:rFonts w:ascii="宋体" w:eastAsia="宋体" w:hAnsi="宋体" w:cs="宋体"/>
          <w:spacing w:val="5"/>
          <w:sz w:val="24"/>
          <w:szCs w:val="24"/>
        </w:rPr>
        <w:t>.</w:t>
      </w:r>
      <w:r w:rsidRPr="00736091">
        <w:rPr>
          <w:rFonts w:ascii="宋体" w:eastAsia="宋体" w:hAnsi="宋体" w:cs="宋体" w:hint="eastAsia"/>
          <w:spacing w:val="5"/>
          <w:sz w:val="24"/>
          <w:szCs w:val="24"/>
        </w:rPr>
        <w:t>投标报名及招标文件的发售时间：</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2</w:t>
      </w:r>
      <w:r w:rsidRPr="00736091">
        <w:rPr>
          <w:rFonts w:ascii="宋体" w:eastAsia="宋体" w:hAnsi="宋体" w:cs="宋体"/>
          <w:spacing w:val="5"/>
          <w:sz w:val="24"/>
          <w:szCs w:val="24"/>
        </w:rPr>
        <w:t>.1</w:t>
      </w:r>
      <w:r w:rsidRPr="00736091">
        <w:rPr>
          <w:rFonts w:ascii="宋体" w:eastAsia="宋体" w:hAnsi="宋体" w:cs="宋体" w:hint="eastAsia"/>
          <w:spacing w:val="5"/>
          <w:sz w:val="24"/>
          <w:szCs w:val="24"/>
        </w:rPr>
        <w:t>报名</w:t>
      </w:r>
      <w:r w:rsidRPr="00736091">
        <w:rPr>
          <w:rFonts w:ascii="宋体" w:eastAsia="宋体" w:hAnsi="宋体" w:cs="宋体"/>
          <w:spacing w:val="5"/>
          <w:sz w:val="24"/>
          <w:szCs w:val="24"/>
        </w:rPr>
        <w:t>时间：202</w:t>
      </w:r>
      <w:r w:rsidRPr="00736091">
        <w:rPr>
          <w:rFonts w:ascii="宋体" w:eastAsia="宋体" w:hAnsi="宋体" w:cs="宋体" w:hint="eastAsia"/>
          <w:spacing w:val="5"/>
          <w:sz w:val="24"/>
          <w:szCs w:val="24"/>
        </w:rPr>
        <w:t>6</w:t>
      </w:r>
      <w:r w:rsidRPr="00736091">
        <w:rPr>
          <w:rFonts w:ascii="宋体" w:eastAsia="宋体" w:hAnsi="宋体" w:cs="宋体"/>
          <w:spacing w:val="5"/>
          <w:sz w:val="24"/>
          <w:szCs w:val="24"/>
        </w:rPr>
        <w:t>年</w:t>
      </w:r>
      <w:r w:rsidRPr="00736091">
        <w:rPr>
          <w:rFonts w:ascii="宋体" w:eastAsia="宋体" w:hAnsi="宋体" w:cs="宋体" w:hint="eastAsia"/>
          <w:spacing w:val="5"/>
          <w:sz w:val="24"/>
          <w:szCs w:val="24"/>
        </w:rPr>
        <w:t>05</w:t>
      </w:r>
      <w:r w:rsidRPr="00736091">
        <w:rPr>
          <w:rFonts w:ascii="宋体" w:eastAsia="宋体" w:hAnsi="宋体" w:cs="宋体"/>
          <w:spacing w:val="5"/>
          <w:sz w:val="24"/>
          <w:szCs w:val="24"/>
        </w:rPr>
        <w:t>月</w:t>
      </w:r>
      <w:r w:rsidRPr="00736091">
        <w:rPr>
          <w:rFonts w:ascii="宋体" w:eastAsia="宋体" w:hAnsi="宋体" w:cs="宋体" w:hint="eastAsia"/>
          <w:spacing w:val="5"/>
          <w:sz w:val="24"/>
          <w:szCs w:val="24"/>
        </w:rPr>
        <w:t>25日-05月30日。</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hint="eastAsia"/>
          <w:spacing w:val="5"/>
          <w:sz w:val="24"/>
          <w:szCs w:val="24"/>
        </w:rPr>
        <w:t>1.12.2招标文件发售时间：2026年05月26日-05月30日，下午</w:t>
      </w:r>
      <w:r w:rsidRPr="00736091">
        <w:rPr>
          <w:rFonts w:ascii="宋体" w:eastAsia="宋体" w:hAnsi="宋体" w:cs="宋体"/>
          <w:spacing w:val="5"/>
          <w:sz w:val="24"/>
          <w:szCs w:val="24"/>
        </w:rPr>
        <w:t>17:00时前，过期不予受理。</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hint="eastAsia"/>
          <w:spacing w:val="5"/>
          <w:sz w:val="24"/>
          <w:szCs w:val="24"/>
        </w:rPr>
        <w:t>1.12.3标书费用：每套人民币100元，售后不退回，但</w:t>
      </w:r>
      <w:proofErr w:type="gramStart"/>
      <w:r w:rsidRPr="00736091">
        <w:rPr>
          <w:rFonts w:ascii="宋体" w:eastAsia="宋体" w:hAnsi="宋体" w:cs="宋体" w:hint="eastAsia"/>
          <w:spacing w:val="5"/>
          <w:sz w:val="24"/>
          <w:szCs w:val="24"/>
        </w:rPr>
        <w:t>转账请</w:t>
      </w:r>
      <w:proofErr w:type="gramEnd"/>
      <w:r w:rsidRPr="00736091">
        <w:rPr>
          <w:rFonts w:ascii="宋体" w:eastAsia="宋体" w:hAnsi="宋体" w:cs="宋体" w:hint="eastAsia"/>
          <w:spacing w:val="5"/>
          <w:sz w:val="24"/>
          <w:szCs w:val="24"/>
        </w:rPr>
        <w:t>注明“氯化钠盐水两碱过碱量在线监测仪采购招标咨询费”</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hint="eastAsia"/>
          <w:spacing w:val="5"/>
          <w:sz w:val="24"/>
          <w:szCs w:val="24"/>
        </w:rPr>
        <w:lastRenderedPageBreak/>
        <w:t>1.12.4缴费账户信息：</w:t>
      </w:r>
    </w:p>
    <w:p w:rsidR="00FD3704" w:rsidRPr="00736091" w:rsidRDefault="00FD3704" w:rsidP="00736091">
      <w:pPr>
        <w:spacing w:line="420" w:lineRule="exact"/>
        <w:rPr>
          <w:rFonts w:ascii="宋体" w:eastAsia="宋体" w:hAnsi="宋体" w:cs="宋体"/>
          <w:spacing w:val="5"/>
          <w:sz w:val="24"/>
          <w:szCs w:val="24"/>
        </w:rPr>
      </w:pPr>
      <w:r w:rsidRPr="00736091">
        <w:rPr>
          <w:rFonts w:ascii="宋体" w:eastAsia="宋体" w:hAnsi="宋体" w:cs="宋体" w:hint="eastAsia"/>
          <w:spacing w:val="5"/>
          <w:sz w:val="24"/>
          <w:szCs w:val="24"/>
        </w:rPr>
        <w:t>账户名：四川省金路树脂有限公司</w:t>
      </w:r>
    </w:p>
    <w:p w:rsidR="00FD3704" w:rsidRPr="00736091" w:rsidRDefault="00FD3704" w:rsidP="00736091">
      <w:pPr>
        <w:spacing w:line="420" w:lineRule="exact"/>
        <w:rPr>
          <w:rFonts w:ascii="宋体" w:eastAsia="宋体" w:hAnsi="宋体" w:cs="宋体"/>
          <w:spacing w:val="5"/>
          <w:sz w:val="24"/>
          <w:szCs w:val="24"/>
        </w:rPr>
      </w:pPr>
      <w:r w:rsidRPr="00736091">
        <w:rPr>
          <w:rFonts w:ascii="宋体" w:eastAsia="宋体" w:hAnsi="宋体" w:cs="宋体" w:hint="eastAsia"/>
          <w:spacing w:val="5"/>
          <w:sz w:val="24"/>
          <w:szCs w:val="24"/>
        </w:rPr>
        <w:t>开户行：中国工商银行股份有限公司罗江支行</w:t>
      </w:r>
    </w:p>
    <w:p w:rsidR="00FD3704" w:rsidRPr="00736091" w:rsidRDefault="00FD3704" w:rsidP="00736091">
      <w:pPr>
        <w:spacing w:line="420" w:lineRule="exact"/>
        <w:rPr>
          <w:rFonts w:ascii="宋体" w:eastAsia="宋体" w:hAnsi="宋体" w:cs="宋体"/>
          <w:spacing w:val="5"/>
          <w:sz w:val="24"/>
          <w:szCs w:val="24"/>
        </w:rPr>
      </w:pPr>
      <w:proofErr w:type="gramStart"/>
      <w:r w:rsidRPr="00736091">
        <w:rPr>
          <w:rFonts w:ascii="宋体" w:eastAsia="宋体" w:hAnsi="宋体" w:cs="宋体" w:hint="eastAsia"/>
          <w:spacing w:val="5"/>
          <w:sz w:val="24"/>
          <w:szCs w:val="24"/>
        </w:rPr>
        <w:t>账</w:t>
      </w:r>
      <w:proofErr w:type="gramEnd"/>
      <w:r w:rsidRPr="00736091">
        <w:rPr>
          <w:rFonts w:ascii="宋体" w:eastAsia="宋体" w:hAnsi="宋体" w:cs="宋体"/>
          <w:spacing w:val="5"/>
          <w:sz w:val="24"/>
          <w:szCs w:val="24"/>
        </w:rPr>
        <w:t xml:space="preserve">  号：2305368109022104656</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2</w:t>
      </w:r>
      <w:r w:rsidRPr="00736091">
        <w:rPr>
          <w:rFonts w:ascii="宋体" w:eastAsia="宋体" w:hAnsi="宋体" w:cs="宋体"/>
          <w:spacing w:val="5"/>
          <w:sz w:val="24"/>
          <w:szCs w:val="24"/>
        </w:rPr>
        <w:t>.</w:t>
      </w:r>
      <w:r w:rsidRPr="00736091">
        <w:rPr>
          <w:rFonts w:ascii="宋体" w:eastAsia="宋体" w:hAnsi="宋体" w:cs="宋体" w:hint="eastAsia"/>
          <w:spacing w:val="5"/>
          <w:sz w:val="24"/>
          <w:szCs w:val="24"/>
        </w:rPr>
        <w:t>5</w:t>
      </w:r>
      <w:r w:rsidRPr="00736091">
        <w:rPr>
          <w:rFonts w:ascii="宋体" w:eastAsia="宋体" w:hAnsi="宋体" w:cs="宋体"/>
          <w:spacing w:val="5"/>
          <w:sz w:val="24"/>
          <w:szCs w:val="24"/>
        </w:rPr>
        <w:t>标书方式：</w:t>
      </w:r>
      <w:r w:rsidRPr="00736091">
        <w:rPr>
          <w:rFonts w:ascii="宋体" w:eastAsia="宋体" w:hAnsi="宋体" w:cs="宋体" w:hint="eastAsia"/>
          <w:spacing w:val="5"/>
          <w:sz w:val="24"/>
          <w:szCs w:val="24"/>
        </w:rPr>
        <w:t>纸质标书和</w:t>
      </w:r>
      <w:r w:rsidRPr="00736091">
        <w:rPr>
          <w:rFonts w:ascii="宋体" w:eastAsia="宋体" w:hAnsi="宋体" w:cs="宋体"/>
          <w:spacing w:val="5"/>
          <w:sz w:val="24"/>
          <w:szCs w:val="24"/>
        </w:rPr>
        <w:t>电子标书。</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3</w:t>
      </w:r>
      <w:r w:rsidRPr="00736091">
        <w:rPr>
          <w:rFonts w:ascii="宋体" w:eastAsia="宋体" w:hAnsi="宋体" w:cs="宋体"/>
          <w:spacing w:val="5"/>
          <w:sz w:val="24"/>
          <w:szCs w:val="24"/>
        </w:rPr>
        <w:t>.</w:t>
      </w:r>
      <w:r w:rsidRPr="00736091">
        <w:rPr>
          <w:rFonts w:ascii="宋体" w:eastAsia="宋体" w:hAnsi="宋体" w:cs="宋体" w:hint="eastAsia"/>
          <w:spacing w:val="5"/>
          <w:sz w:val="24"/>
          <w:szCs w:val="24"/>
        </w:rPr>
        <w:t>投标文件的递交</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3</w:t>
      </w:r>
      <w:r w:rsidRPr="00736091">
        <w:rPr>
          <w:rFonts w:ascii="宋体" w:eastAsia="宋体" w:hAnsi="宋体" w:cs="宋体"/>
          <w:spacing w:val="5"/>
          <w:sz w:val="24"/>
          <w:szCs w:val="24"/>
        </w:rPr>
        <w:t>.1投标</w:t>
      </w:r>
      <w:r w:rsidRPr="00736091">
        <w:rPr>
          <w:rFonts w:ascii="宋体" w:eastAsia="宋体" w:hAnsi="宋体" w:cs="宋体" w:hint="eastAsia"/>
          <w:spacing w:val="5"/>
          <w:sz w:val="24"/>
          <w:szCs w:val="24"/>
        </w:rPr>
        <w:t>文件</w:t>
      </w:r>
      <w:r w:rsidRPr="00736091">
        <w:rPr>
          <w:rFonts w:ascii="宋体" w:eastAsia="宋体" w:hAnsi="宋体" w:cs="宋体"/>
          <w:spacing w:val="5"/>
          <w:sz w:val="24"/>
          <w:szCs w:val="24"/>
        </w:rPr>
        <w:t>截止时间：</w:t>
      </w:r>
      <w:r w:rsidRPr="00736091">
        <w:rPr>
          <w:rFonts w:ascii="宋体" w:eastAsia="宋体" w:hAnsi="宋体" w:cs="宋体" w:hint="eastAsia"/>
          <w:spacing w:val="5"/>
          <w:sz w:val="24"/>
          <w:szCs w:val="24"/>
        </w:rPr>
        <w:t>2026年06月05日09：00时</w:t>
      </w:r>
      <w:r w:rsidRPr="00736091">
        <w:rPr>
          <w:rFonts w:ascii="宋体" w:eastAsia="宋体" w:hAnsi="宋体" w:cs="宋体"/>
          <w:spacing w:val="5"/>
          <w:sz w:val="24"/>
          <w:szCs w:val="24"/>
        </w:rPr>
        <w:t>。</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3</w:t>
      </w:r>
      <w:r w:rsidRPr="00736091">
        <w:rPr>
          <w:rFonts w:ascii="宋体" w:eastAsia="宋体" w:hAnsi="宋体" w:cs="宋体"/>
          <w:spacing w:val="5"/>
          <w:sz w:val="24"/>
          <w:szCs w:val="24"/>
        </w:rPr>
        <w:t>.2</w:t>
      </w:r>
      <w:r w:rsidRPr="00736091">
        <w:rPr>
          <w:rFonts w:ascii="宋体" w:eastAsia="宋体" w:hAnsi="宋体" w:cs="宋体" w:hint="eastAsia"/>
          <w:spacing w:val="5"/>
          <w:sz w:val="24"/>
          <w:szCs w:val="24"/>
        </w:rPr>
        <w:t>投标方式：现场投标、邮寄标书或加密电子邮件的方式投标。</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3</w:t>
      </w:r>
      <w:r w:rsidRPr="00736091">
        <w:rPr>
          <w:rFonts w:ascii="宋体" w:eastAsia="宋体" w:hAnsi="宋体" w:cs="宋体"/>
          <w:spacing w:val="5"/>
          <w:sz w:val="24"/>
          <w:szCs w:val="24"/>
        </w:rPr>
        <w:t>.3</w:t>
      </w:r>
      <w:r w:rsidRPr="00736091">
        <w:rPr>
          <w:rFonts w:ascii="宋体" w:eastAsia="宋体" w:hAnsi="宋体" w:cs="宋体" w:hint="eastAsia"/>
          <w:spacing w:val="5"/>
          <w:sz w:val="24"/>
          <w:szCs w:val="24"/>
        </w:rPr>
        <w:t>投标地址： 四川省德阳市罗江区金龙路2号，</w:t>
      </w:r>
      <w:r w:rsidRPr="00736091">
        <w:rPr>
          <w:rFonts w:ascii="宋体" w:eastAsia="宋体" w:hAnsi="宋体" w:cs="Tahoma" w:hint="eastAsia"/>
          <w:sz w:val="24"/>
          <w:szCs w:val="24"/>
        </w:rPr>
        <w:t>四川省金路树脂有限公司</w:t>
      </w:r>
      <w:r w:rsidRPr="00736091">
        <w:rPr>
          <w:rFonts w:ascii="宋体" w:eastAsia="宋体" w:hAnsi="宋体" w:cs="宋体"/>
          <w:spacing w:val="5"/>
          <w:sz w:val="24"/>
          <w:szCs w:val="24"/>
        </w:rPr>
        <w:t>。</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3</w:t>
      </w:r>
      <w:r w:rsidRPr="00736091">
        <w:rPr>
          <w:rFonts w:ascii="宋体" w:eastAsia="宋体" w:hAnsi="宋体" w:cs="宋体"/>
          <w:spacing w:val="5"/>
          <w:sz w:val="24"/>
          <w:szCs w:val="24"/>
        </w:rPr>
        <w:t>.4</w:t>
      </w:r>
      <w:r w:rsidRPr="00736091">
        <w:rPr>
          <w:rFonts w:ascii="宋体" w:eastAsia="宋体" w:hAnsi="宋体" w:cs="宋体" w:hint="eastAsia"/>
          <w:spacing w:val="5"/>
          <w:sz w:val="24"/>
          <w:szCs w:val="24"/>
        </w:rPr>
        <w:t>邮寄地址： 四川省德阳市罗江区金龙路2号，</w:t>
      </w:r>
      <w:r w:rsidRPr="00736091">
        <w:rPr>
          <w:rFonts w:ascii="宋体" w:eastAsia="宋体" w:hAnsi="宋体" w:cs="Tahoma" w:hint="eastAsia"/>
          <w:sz w:val="24"/>
          <w:szCs w:val="24"/>
        </w:rPr>
        <w:t>四川省金路树脂有限公司</w:t>
      </w:r>
      <w:r w:rsidRPr="00736091">
        <w:rPr>
          <w:rFonts w:ascii="宋体" w:eastAsia="宋体" w:hAnsi="宋体" w:cs="宋体"/>
          <w:spacing w:val="5"/>
          <w:sz w:val="24"/>
          <w:szCs w:val="24"/>
        </w:rPr>
        <w:t>，邮编</w:t>
      </w:r>
      <w:r w:rsidRPr="00736091">
        <w:rPr>
          <w:rFonts w:ascii="宋体" w:eastAsia="宋体" w:hAnsi="宋体" w:cs="宋体" w:hint="eastAsia"/>
          <w:spacing w:val="5"/>
          <w:sz w:val="24"/>
          <w:szCs w:val="24"/>
        </w:rPr>
        <w:t>618500</w:t>
      </w:r>
      <w:r w:rsidRPr="00736091">
        <w:rPr>
          <w:rFonts w:ascii="宋体" w:eastAsia="宋体" w:hAnsi="宋体" w:cs="宋体"/>
          <w:spacing w:val="5"/>
          <w:sz w:val="24"/>
          <w:szCs w:val="24"/>
        </w:rPr>
        <w:t>。</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hint="eastAsia"/>
          <w:spacing w:val="5"/>
          <w:sz w:val="24"/>
          <w:szCs w:val="24"/>
        </w:rPr>
        <w:t>1.13.5投标邮箱：jljtztb_3N@vip.163.com</w:t>
      </w:r>
    </w:p>
    <w:p w:rsidR="00FD3704" w:rsidRPr="00736091" w:rsidRDefault="00FD3704" w:rsidP="00736091">
      <w:pPr>
        <w:snapToGrid w:val="0"/>
        <w:spacing w:line="420" w:lineRule="exact"/>
        <w:jc w:val="left"/>
        <w:rPr>
          <w:rFonts w:ascii="宋体" w:eastAsia="宋体" w:hAnsi="宋体" w:cs="宋体"/>
          <w:b/>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3</w:t>
      </w:r>
      <w:r w:rsidRPr="00736091">
        <w:rPr>
          <w:rFonts w:ascii="宋体" w:eastAsia="宋体" w:hAnsi="宋体" w:cs="宋体"/>
          <w:spacing w:val="5"/>
          <w:sz w:val="24"/>
          <w:szCs w:val="24"/>
        </w:rPr>
        <w:t>.6</w:t>
      </w:r>
      <w:r w:rsidRPr="00736091">
        <w:rPr>
          <w:rFonts w:ascii="宋体" w:eastAsia="宋体" w:hAnsi="宋体" w:cs="宋体" w:hint="eastAsia"/>
          <w:spacing w:val="5"/>
          <w:sz w:val="24"/>
          <w:szCs w:val="24"/>
        </w:rPr>
        <w:t>逾期送达或者未送达指定地址的投标文件，招标人不予受理（</w:t>
      </w:r>
      <w:r w:rsidRPr="00736091">
        <w:rPr>
          <w:rFonts w:ascii="宋体" w:eastAsia="宋体" w:hAnsi="宋体" w:cs="宋体" w:hint="eastAsia"/>
          <w:b/>
          <w:spacing w:val="5"/>
          <w:sz w:val="24"/>
          <w:szCs w:val="24"/>
        </w:rPr>
        <w:t>邮寄递交标书的以送达签收时间为准，加密PDF版本电子标书以送达邮箱时间为准</w:t>
      </w:r>
      <w:r w:rsidRPr="00736091">
        <w:rPr>
          <w:rFonts w:ascii="宋体" w:eastAsia="宋体" w:hAnsi="宋体" w:cs="宋体" w:hint="eastAsia"/>
          <w:spacing w:val="5"/>
          <w:sz w:val="24"/>
          <w:szCs w:val="24"/>
        </w:rPr>
        <w:t>）。</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4</w:t>
      </w:r>
      <w:r w:rsidRPr="00736091">
        <w:rPr>
          <w:rFonts w:ascii="宋体" w:eastAsia="宋体" w:hAnsi="宋体" w:cs="宋体"/>
          <w:spacing w:val="5"/>
          <w:sz w:val="24"/>
          <w:szCs w:val="24"/>
        </w:rPr>
        <w:t>.</w:t>
      </w:r>
      <w:r w:rsidRPr="00736091">
        <w:rPr>
          <w:rFonts w:ascii="宋体" w:eastAsia="宋体" w:hAnsi="宋体" w:cs="宋体" w:hint="eastAsia"/>
          <w:spacing w:val="5"/>
          <w:sz w:val="24"/>
          <w:szCs w:val="24"/>
        </w:rPr>
        <w:t>开标时间、地址</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4</w:t>
      </w:r>
      <w:r w:rsidRPr="00736091">
        <w:rPr>
          <w:rFonts w:ascii="宋体" w:eastAsia="宋体" w:hAnsi="宋体" w:cs="宋体"/>
          <w:spacing w:val="5"/>
          <w:sz w:val="24"/>
          <w:szCs w:val="24"/>
        </w:rPr>
        <w:t>.1开标时间：</w:t>
      </w:r>
      <w:r w:rsidRPr="00736091">
        <w:rPr>
          <w:rFonts w:ascii="宋体" w:eastAsia="宋体" w:hAnsi="宋体" w:cs="宋体" w:hint="eastAsia"/>
          <w:spacing w:val="5"/>
          <w:sz w:val="24"/>
          <w:szCs w:val="24"/>
        </w:rPr>
        <w:t>2026年06月05日09：00整</w:t>
      </w:r>
      <w:r w:rsidRPr="00736091">
        <w:rPr>
          <w:rFonts w:ascii="宋体" w:eastAsia="宋体" w:hAnsi="宋体" w:cs="宋体"/>
          <w:spacing w:val="5"/>
          <w:sz w:val="24"/>
          <w:szCs w:val="24"/>
        </w:rPr>
        <w:t>。</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4</w:t>
      </w:r>
      <w:r w:rsidRPr="00736091">
        <w:rPr>
          <w:rFonts w:ascii="宋体" w:eastAsia="宋体" w:hAnsi="宋体" w:cs="宋体"/>
          <w:spacing w:val="5"/>
          <w:sz w:val="24"/>
          <w:szCs w:val="24"/>
        </w:rPr>
        <w:t>.2开标地址：</w:t>
      </w:r>
      <w:r w:rsidRPr="00736091">
        <w:rPr>
          <w:rFonts w:ascii="宋体" w:eastAsia="宋体" w:hAnsi="宋体" w:cs="宋体" w:hint="eastAsia"/>
          <w:spacing w:val="5"/>
          <w:sz w:val="24"/>
          <w:szCs w:val="24"/>
        </w:rPr>
        <w:t>四川省德阳市罗江区金龙路2号，</w:t>
      </w:r>
      <w:r w:rsidRPr="00736091">
        <w:rPr>
          <w:rFonts w:ascii="宋体" w:eastAsia="宋体" w:hAnsi="宋体" w:cs="Tahoma" w:hint="eastAsia"/>
          <w:sz w:val="24"/>
          <w:szCs w:val="24"/>
        </w:rPr>
        <w:t>四川省金路树脂有限公司。</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5</w:t>
      </w:r>
      <w:r w:rsidRPr="00736091">
        <w:rPr>
          <w:rFonts w:ascii="宋体" w:eastAsia="宋体" w:hAnsi="宋体" w:cs="宋体"/>
          <w:spacing w:val="5"/>
          <w:sz w:val="24"/>
          <w:szCs w:val="24"/>
        </w:rPr>
        <w:t>.联系方式</w:t>
      </w:r>
    </w:p>
    <w:p w:rsidR="00FD3704" w:rsidRPr="00736091" w:rsidRDefault="00FD3704" w:rsidP="00736091">
      <w:pPr>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5</w:t>
      </w:r>
      <w:r w:rsidRPr="00736091">
        <w:rPr>
          <w:rFonts w:ascii="宋体" w:eastAsia="宋体" w:hAnsi="宋体" w:cs="宋体"/>
          <w:spacing w:val="5"/>
          <w:sz w:val="24"/>
          <w:szCs w:val="24"/>
        </w:rPr>
        <w:t>.1技术联系人：</w:t>
      </w:r>
      <w:r w:rsidRPr="00736091">
        <w:rPr>
          <w:rFonts w:ascii="宋体" w:eastAsia="宋体" w:hAnsi="宋体" w:cs="宋体" w:hint="eastAsia"/>
          <w:spacing w:val="5"/>
          <w:sz w:val="24"/>
          <w:szCs w:val="24"/>
        </w:rPr>
        <w:t>杨先生  联系电话：15183696799</w:t>
      </w:r>
    </w:p>
    <w:p w:rsidR="00FD3704" w:rsidRPr="00736091" w:rsidRDefault="00FD3704" w:rsidP="00736091">
      <w:pPr>
        <w:tabs>
          <w:tab w:val="left" w:pos="1260"/>
        </w:tabs>
        <w:snapToGrid w:val="0"/>
        <w:spacing w:line="420" w:lineRule="exact"/>
        <w:jc w:val="left"/>
        <w:rPr>
          <w:rFonts w:ascii="宋体" w:eastAsia="宋体" w:hAnsi="宋体" w:cs="宋体"/>
          <w:spacing w:val="5"/>
          <w:sz w:val="24"/>
          <w:szCs w:val="24"/>
        </w:rPr>
      </w:pPr>
      <w:r w:rsidRPr="00736091">
        <w:rPr>
          <w:rFonts w:ascii="宋体" w:eastAsia="宋体" w:hAnsi="宋体" w:cs="宋体"/>
          <w:spacing w:val="5"/>
          <w:sz w:val="24"/>
          <w:szCs w:val="24"/>
        </w:rPr>
        <w:t>1.1</w:t>
      </w:r>
      <w:r w:rsidRPr="00736091">
        <w:rPr>
          <w:rFonts w:ascii="宋体" w:eastAsia="宋体" w:hAnsi="宋体" w:cs="宋体" w:hint="eastAsia"/>
          <w:spacing w:val="5"/>
          <w:sz w:val="24"/>
          <w:szCs w:val="24"/>
        </w:rPr>
        <w:t>5</w:t>
      </w:r>
      <w:r w:rsidRPr="00736091">
        <w:rPr>
          <w:rFonts w:ascii="宋体" w:eastAsia="宋体" w:hAnsi="宋体" w:cs="宋体"/>
          <w:spacing w:val="5"/>
          <w:sz w:val="24"/>
          <w:szCs w:val="24"/>
        </w:rPr>
        <w:t>.2投标联系人：</w:t>
      </w:r>
      <w:r w:rsidRPr="00736091">
        <w:rPr>
          <w:rFonts w:ascii="宋体" w:eastAsia="宋体" w:hAnsi="宋体" w:cs="宋体" w:hint="eastAsia"/>
          <w:spacing w:val="5"/>
          <w:sz w:val="24"/>
          <w:szCs w:val="24"/>
        </w:rPr>
        <w:t>贾先生 联系电话：13990288927</w:t>
      </w:r>
      <w:r w:rsidRPr="00736091">
        <w:rPr>
          <w:rFonts w:ascii="宋体" w:eastAsia="宋体" w:hAnsi="宋体" w:cs="宋体"/>
          <w:spacing w:val="5"/>
          <w:sz w:val="24"/>
          <w:szCs w:val="24"/>
        </w:rPr>
        <w:t xml:space="preserve">  </w:t>
      </w:r>
      <w:r w:rsidRPr="00736091">
        <w:rPr>
          <w:rFonts w:ascii="宋体" w:eastAsia="宋体" w:hAnsi="宋体" w:cs="宋体" w:hint="eastAsia"/>
          <w:spacing w:val="5"/>
          <w:sz w:val="24"/>
          <w:szCs w:val="24"/>
        </w:rPr>
        <w:t>邮箱：</w:t>
      </w:r>
      <w:r w:rsidRPr="00736091">
        <w:rPr>
          <w:rFonts w:ascii="宋体" w:eastAsia="宋体" w:hAnsi="宋体" w:cs="宋体"/>
          <w:spacing w:val="5"/>
          <w:sz w:val="24"/>
          <w:szCs w:val="24"/>
        </w:rPr>
        <w:t xml:space="preserve">jljtztb_3N@vip.163.com </w:t>
      </w:r>
    </w:p>
    <w:p w:rsidR="00FD3704" w:rsidRPr="00736091" w:rsidRDefault="00FD3704" w:rsidP="00736091">
      <w:pPr>
        <w:snapToGrid w:val="0"/>
        <w:spacing w:line="420" w:lineRule="exact"/>
        <w:jc w:val="left"/>
        <w:rPr>
          <w:rFonts w:ascii="宋体" w:eastAsia="宋体" w:hAnsi="宋体" w:cs="宋体"/>
          <w:spacing w:val="5"/>
          <w:sz w:val="24"/>
          <w:szCs w:val="24"/>
        </w:rPr>
      </w:pPr>
    </w:p>
    <w:p w:rsidR="00FD3704" w:rsidRDefault="00FD3704" w:rsidP="00736091">
      <w:pPr>
        <w:snapToGrid w:val="0"/>
        <w:spacing w:line="420" w:lineRule="exact"/>
        <w:jc w:val="left"/>
        <w:rPr>
          <w:rFonts w:ascii="宋体" w:eastAsia="宋体" w:hAnsi="宋体" w:cs="宋体" w:hint="eastAsia"/>
          <w:spacing w:val="5"/>
          <w:sz w:val="24"/>
          <w:szCs w:val="24"/>
        </w:rPr>
      </w:pPr>
    </w:p>
    <w:p w:rsidR="00736091" w:rsidRPr="00736091" w:rsidRDefault="00736091" w:rsidP="00736091">
      <w:pPr>
        <w:snapToGrid w:val="0"/>
        <w:spacing w:line="420" w:lineRule="exact"/>
        <w:jc w:val="left"/>
        <w:rPr>
          <w:rFonts w:ascii="宋体" w:eastAsia="宋体" w:hAnsi="宋体" w:cs="宋体"/>
          <w:spacing w:val="5"/>
          <w:sz w:val="24"/>
          <w:szCs w:val="24"/>
        </w:rPr>
      </w:pPr>
    </w:p>
    <w:p w:rsidR="00FD3704" w:rsidRPr="00736091" w:rsidRDefault="00FD3704" w:rsidP="00736091">
      <w:pPr>
        <w:snapToGrid w:val="0"/>
        <w:spacing w:line="420" w:lineRule="exact"/>
        <w:ind w:firstLineChars="1750" w:firstLine="4375"/>
        <w:jc w:val="left"/>
        <w:rPr>
          <w:rFonts w:ascii="宋体" w:eastAsia="宋体" w:hAnsi="宋体" w:cs="宋体"/>
          <w:spacing w:val="5"/>
          <w:sz w:val="24"/>
          <w:szCs w:val="24"/>
        </w:rPr>
      </w:pPr>
      <w:r w:rsidRPr="00736091">
        <w:rPr>
          <w:rFonts w:ascii="宋体" w:eastAsia="宋体" w:hAnsi="宋体" w:cs="宋体" w:hint="eastAsia"/>
          <w:spacing w:val="5"/>
          <w:sz w:val="24"/>
          <w:szCs w:val="24"/>
        </w:rPr>
        <w:t>四川新金路集团股份有限公司</w:t>
      </w:r>
    </w:p>
    <w:p w:rsidR="00FD3704" w:rsidRPr="00736091" w:rsidRDefault="00FD3704" w:rsidP="00736091">
      <w:pPr>
        <w:snapToGrid w:val="0"/>
        <w:spacing w:line="420" w:lineRule="exact"/>
        <w:ind w:firstLineChars="2150" w:firstLine="5375"/>
        <w:jc w:val="left"/>
        <w:rPr>
          <w:rFonts w:ascii="宋体" w:eastAsia="宋体" w:hAnsi="宋体" w:cs="宋体"/>
          <w:spacing w:val="5"/>
          <w:sz w:val="24"/>
          <w:szCs w:val="24"/>
        </w:rPr>
      </w:pPr>
      <w:r w:rsidRPr="00736091">
        <w:rPr>
          <w:rFonts w:ascii="宋体" w:eastAsia="宋体" w:hAnsi="宋体" w:cs="宋体" w:hint="eastAsia"/>
          <w:spacing w:val="5"/>
          <w:sz w:val="24"/>
          <w:szCs w:val="24"/>
        </w:rPr>
        <w:t>化工事业部</w:t>
      </w:r>
    </w:p>
    <w:p w:rsidR="00BA4621" w:rsidRDefault="00FD3704" w:rsidP="00736091">
      <w:pPr>
        <w:snapToGrid w:val="0"/>
        <w:spacing w:line="420" w:lineRule="exact"/>
        <w:ind w:firstLineChars="2000" w:firstLine="5000"/>
        <w:jc w:val="left"/>
      </w:pPr>
      <w:r w:rsidRPr="00736091">
        <w:rPr>
          <w:rFonts w:ascii="宋体" w:eastAsia="宋体" w:hAnsi="宋体" w:cs="宋体"/>
          <w:spacing w:val="5"/>
          <w:sz w:val="24"/>
          <w:szCs w:val="24"/>
        </w:rPr>
        <w:t>202</w:t>
      </w:r>
      <w:r w:rsidRPr="00736091">
        <w:rPr>
          <w:rFonts w:ascii="宋体" w:eastAsia="宋体" w:hAnsi="宋体" w:cs="宋体" w:hint="eastAsia"/>
          <w:spacing w:val="5"/>
          <w:sz w:val="24"/>
          <w:szCs w:val="24"/>
        </w:rPr>
        <w:t>6</w:t>
      </w:r>
      <w:r w:rsidRPr="00736091">
        <w:rPr>
          <w:rFonts w:ascii="宋体" w:eastAsia="宋体" w:hAnsi="宋体" w:cs="宋体"/>
          <w:spacing w:val="5"/>
          <w:sz w:val="24"/>
          <w:szCs w:val="24"/>
        </w:rPr>
        <w:t>年</w:t>
      </w:r>
      <w:r w:rsidRPr="00736091">
        <w:rPr>
          <w:rFonts w:ascii="宋体" w:eastAsia="宋体" w:hAnsi="宋体" w:cs="宋体" w:hint="eastAsia"/>
          <w:spacing w:val="5"/>
          <w:sz w:val="24"/>
          <w:szCs w:val="24"/>
        </w:rPr>
        <w:t>05</w:t>
      </w:r>
      <w:r w:rsidRPr="00736091">
        <w:rPr>
          <w:rFonts w:ascii="宋体" w:eastAsia="宋体" w:hAnsi="宋体" w:cs="宋体"/>
          <w:spacing w:val="5"/>
          <w:sz w:val="24"/>
          <w:szCs w:val="24"/>
        </w:rPr>
        <w:t>月</w:t>
      </w:r>
      <w:r w:rsidRPr="00736091">
        <w:rPr>
          <w:rFonts w:ascii="宋体" w:eastAsia="宋体" w:hAnsi="宋体" w:cs="宋体" w:hint="eastAsia"/>
          <w:spacing w:val="5"/>
          <w:sz w:val="24"/>
          <w:szCs w:val="24"/>
        </w:rPr>
        <w:t>18</w:t>
      </w:r>
      <w:r w:rsidRPr="00736091">
        <w:rPr>
          <w:rFonts w:ascii="宋体" w:eastAsia="宋体" w:hAnsi="宋体" w:cs="宋体"/>
          <w:spacing w:val="5"/>
          <w:sz w:val="24"/>
          <w:szCs w:val="24"/>
        </w:rPr>
        <w:t>日</w:t>
      </w:r>
      <w:bookmarkStart w:id="0" w:name="_GoBack"/>
      <w:bookmarkEnd w:id="0"/>
    </w:p>
    <w:sectPr w:rsidR="00BA46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44" w:rsidRDefault="00D97844" w:rsidP="00FD3704">
      <w:r>
        <w:separator/>
      </w:r>
    </w:p>
  </w:endnote>
  <w:endnote w:type="continuationSeparator" w:id="0">
    <w:p w:rsidR="00D97844" w:rsidRDefault="00D97844" w:rsidP="00FD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44" w:rsidRDefault="00D97844" w:rsidP="00FD3704">
      <w:r>
        <w:separator/>
      </w:r>
    </w:p>
  </w:footnote>
  <w:footnote w:type="continuationSeparator" w:id="0">
    <w:p w:rsidR="00D97844" w:rsidRDefault="00D97844" w:rsidP="00FD3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64F"/>
    <w:rsid w:val="0051664F"/>
    <w:rsid w:val="00736091"/>
    <w:rsid w:val="00BA4621"/>
    <w:rsid w:val="00D97844"/>
    <w:rsid w:val="00E11793"/>
    <w:rsid w:val="00FD3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37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3704"/>
    <w:rPr>
      <w:sz w:val="18"/>
      <w:szCs w:val="18"/>
    </w:rPr>
  </w:style>
  <w:style w:type="paragraph" w:styleId="a4">
    <w:name w:val="footer"/>
    <w:basedOn w:val="a"/>
    <w:link w:val="Char0"/>
    <w:uiPriority w:val="99"/>
    <w:unhideWhenUsed/>
    <w:rsid w:val="00FD3704"/>
    <w:pPr>
      <w:tabs>
        <w:tab w:val="center" w:pos="4153"/>
        <w:tab w:val="right" w:pos="8306"/>
      </w:tabs>
      <w:snapToGrid w:val="0"/>
      <w:jc w:val="left"/>
    </w:pPr>
    <w:rPr>
      <w:sz w:val="18"/>
      <w:szCs w:val="18"/>
    </w:rPr>
  </w:style>
  <w:style w:type="character" w:customStyle="1" w:styleId="Char0">
    <w:name w:val="页脚 Char"/>
    <w:basedOn w:val="a0"/>
    <w:link w:val="a4"/>
    <w:uiPriority w:val="99"/>
    <w:rsid w:val="00FD37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37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3704"/>
    <w:rPr>
      <w:sz w:val="18"/>
      <w:szCs w:val="18"/>
    </w:rPr>
  </w:style>
  <w:style w:type="paragraph" w:styleId="a4">
    <w:name w:val="footer"/>
    <w:basedOn w:val="a"/>
    <w:link w:val="Char0"/>
    <w:uiPriority w:val="99"/>
    <w:unhideWhenUsed/>
    <w:rsid w:val="00FD3704"/>
    <w:pPr>
      <w:tabs>
        <w:tab w:val="center" w:pos="4153"/>
        <w:tab w:val="right" w:pos="8306"/>
      </w:tabs>
      <w:snapToGrid w:val="0"/>
      <w:jc w:val="left"/>
    </w:pPr>
    <w:rPr>
      <w:sz w:val="18"/>
      <w:szCs w:val="18"/>
    </w:rPr>
  </w:style>
  <w:style w:type="character" w:customStyle="1" w:styleId="Char0">
    <w:name w:val="页脚 Char"/>
    <w:basedOn w:val="a0"/>
    <w:link w:val="a4"/>
    <w:uiPriority w:val="99"/>
    <w:rsid w:val="00FD37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328</Words>
  <Characters>1876</Characters>
  <Application>Microsoft Office Word</Application>
  <DocSecurity>0</DocSecurity>
  <Lines>15</Lines>
  <Paragraphs>4</Paragraphs>
  <ScaleCrop>false</ScaleCrop>
  <Company>Sky123.Org</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曾蓉</cp:lastModifiedBy>
  <cp:revision>3</cp:revision>
  <dcterms:created xsi:type="dcterms:W3CDTF">2026-05-21T07:44:00Z</dcterms:created>
  <dcterms:modified xsi:type="dcterms:W3CDTF">2026-05-22T08:07:00Z</dcterms:modified>
</cp:coreProperties>
</file>