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5C8" w:rsidRDefault="007E15C8" w:rsidP="007E15C8">
      <w:pPr>
        <w:jc w:val="center"/>
        <w:rPr>
          <w:rFonts w:ascii="宋体" w:hAnsi="宋体" w:cs="Tahoma" w:hint="eastAsia"/>
          <w:b/>
          <w:sz w:val="30"/>
          <w:szCs w:val="30"/>
        </w:rPr>
      </w:pPr>
      <w:r>
        <w:rPr>
          <w:rFonts w:ascii="宋体" w:hAnsi="宋体" w:cs="Tahoma" w:hint="eastAsia"/>
          <w:b/>
          <w:sz w:val="30"/>
          <w:szCs w:val="30"/>
        </w:rPr>
        <w:t>招标公告</w:t>
      </w:r>
    </w:p>
    <w:p w:rsidR="003D0252" w:rsidRPr="003D0252" w:rsidRDefault="003D0252" w:rsidP="007E15C8">
      <w:pPr>
        <w:jc w:val="center"/>
        <w:rPr>
          <w:rFonts w:ascii="宋体" w:hAnsi="宋体"/>
          <w:spacing w:val="5"/>
          <w:sz w:val="24"/>
          <w:szCs w:val="24"/>
        </w:rPr>
      </w:pPr>
      <w:r>
        <w:rPr>
          <w:rFonts w:ascii="宋体" w:hAnsi="宋体" w:hint="eastAsia"/>
          <w:spacing w:val="5"/>
          <w:sz w:val="24"/>
          <w:szCs w:val="24"/>
        </w:rPr>
        <w:t>(</w:t>
      </w:r>
      <w:r w:rsidRPr="003D0252">
        <w:rPr>
          <w:rFonts w:ascii="宋体" w:hAnsi="宋体"/>
          <w:spacing w:val="5"/>
          <w:sz w:val="24"/>
          <w:szCs w:val="24"/>
        </w:rPr>
        <w:t>XJL-HG-2026-002</w:t>
      </w:r>
      <w:r>
        <w:rPr>
          <w:rFonts w:ascii="宋体" w:hAnsi="宋体" w:hint="eastAsia"/>
          <w:spacing w:val="5"/>
          <w:sz w:val="24"/>
          <w:szCs w:val="24"/>
        </w:rPr>
        <w:t>)</w:t>
      </w:r>
      <w:bookmarkStart w:id="0" w:name="_GoBack"/>
      <w:bookmarkEnd w:id="0"/>
    </w:p>
    <w:p w:rsidR="007E15C8" w:rsidRDefault="007E15C8" w:rsidP="007E15C8">
      <w:pPr>
        <w:spacing w:line="420" w:lineRule="exact"/>
        <w:jc w:val="left"/>
        <w:rPr>
          <w:rFonts w:ascii="宋体" w:hAnsi="宋体" w:cs="宋体"/>
          <w:spacing w:val="5"/>
          <w:sz w:val="24"/>
          <w:szCs w:val="24"/>
        </w:rPr>
      </w:pPr>
    </w:p>
    <w:p w:rsidR="007E15C8" w:rsidRDefault="007E15C8" w:rsidP="007E15C8">
      <w:pPr>
        <w:ind w:firstLineChars="200" w:firstLine="500"/>
        <w:jc w:val="left"/>
        <w:rPr>
          <w:rFonts w:ascii="宋体" w:hAnsi="宋体" w:cs="宋体"/>
          <w:spacing w:val="5"/>
          <w:sz w:val="24"/>
          <w:szCs w:val="24"/>
        </w:rPr>
      </w:pPr>
      <w:r>
        <w:rPr>
          <w:rFonts w:ascii="宋体" w:hAnsi="宋体" w:cs="宋体" w:hint="eastAsia"/>
          <w:spacing w:val="5"/>
          <w:sz w:val="24"/>
          <w:szCs w:val="24"/>
        </w:rPr>
        <w:t>四川新金路集团股份有限公司化工事业部受标的需求单位委托对四川省金路树脂有限公司对氯化钠盐水大通量过滤膜进行对外公开招标。欢迎贵公司</w:t>
      </w:r>
      <w:r>
        <w:rPr>
          <w:rFonts w:ascii="宋体" w:hAnsi="宋体" w:cs="宋体"/>
          <w:spacing w:val="5"/>
          <w:sz w:val="24"/>
          <w:szCs w:val="24"/>
        </w:rPr>
        <w:t>/</w:t>
      </w:r>
      <w:r>
        <w:rPr>
          <w:rFonts w:ascii="宋体" w:hAnsi="宋体" w:cs="宋体" w:hint="eastAsia"/>
          <w:spacing w:val="5"/>
          <w:sz w:val="24"/>
          <w:szCs w:val="24"/>
        </w:rPr>
        <w:t>厂前来参加投标</w:t>
      </w:r>
      <w:r>
        <w:rPr>
          <w:rFonts w:ascii="宋体" w:hAnsi="宋体" w:cs="宋体"/>
          <w:spacing w:val="5"/>
          <w:sz w:val="24"/>
          <w:szCs w:val="24"/>
        </w:rPr>
        <w:t>。</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1.1.招标人</w:t>
      </w:r>
      <w:r>
        <w:rPr>
          <w:rFonts w:ascii="宋体" w:hAnsi="宋体" w:cs="宋体" w:hint="eastAsia"/>
          <w:spacing w:val="5"/>
          <w:sz w:val="24"/>
          <w:szCs w:val="24"/>
        </w:rPr>
        <w:t>：</w:t>
      </w:r>
      <w:r>
        <w:rPr>
          <w:rFonts w:ascii="宋体" w:hAnsi="宋体" w:cs="宋体"/>
          <w:spacing w:val="5"/>
          <w:sz w:val="24"/>
          <w:szCs w:val="24"/>
        </w:rPr>
        <w:t>四川新金路集团股份有限公司</w:t>
      </w:r>
      <w:r>
        <w:rPr>
          <w:rFonts w:ascii="宋体" w:hAnsi="宋体" w:cs="宋体" w:hint="eastAsia"/>
          <w:spacing w:val="5"/>
          <w:sz w:val="24"/>
          <w:szCs w:val="24"/>
        </w:rPr>
        <w:t>化工事业部。</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1.2.标的需求单位：四川省金路树脂有限公司</w:t>
      </w:r>
      <w:r>
        <w:rPr>
          <w:rFonts w:ascii="宋体" w:hAnsi="宋体" w:cs="宋体" w:hint="eastAsia"/>
          <w:spacing w:val="5"/>
          <w:sz w:val="24"/>
          <w:szCs w:val="24"/>
        </w:rPr>
        <w:t>。</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1.3.</w:t>
      </w:r>
      <w:r>
        <w:rPr>
          <w:rFonts w:ascii="宋体" w:hAnsi="宋体" w:cs="宋体" w:hint="eastAsia"/>
          <w:spacing w:val="5"/>
          <w:sz w:val="24"/>
          <w:szCs w:val="24"/>
        </w:rPr>
        <w:t>招标内容：氯化钠盐水大通量过滤膜采购。</w:t>
      </w:r>
    </w:p>
    <w:p w:rsidR="007E15C8" w:rsidRDefault="007E15C8" w:rsidP="007E15C8">
      <w:pPr>
        <w:snapToGrid w:val="0"/>
        <w:spacing w:line="420" w:lineRule="exact"/>
        <w:jc w:val="left"/>
        <w:rPr>
          <w:rFonts w:ascii="宋体" w:hAnsi="宋体" w:cs="宋体"/>
          <w:color w:val="FF0000"/>
          <w:spacing w:val="5"/>
          <w:sz w:val="24"/>
          <w:szCs w:val="24"/>
        </w:rPr>
      </w:pPr>
      <w:r>
        <w:rPr>
          <w:rFonts w:ascii="宋体" w:hAnsi="宋体" w:cs="宋体"/>
          <w:spacing w:val="5"/>
          <w:sz w:val="24"/>
          <w:szCs w:val="24"/>
        </w:rPr>
        <w:t>1.</w:t>
      </w:r>
      <w:r>
        <w:rPr>
          <w:rFonts w:ascii="宋体" w:hAnsi="宋体" w:cs="宋体" w:hint="eastAsia"/>
          <w:spacing w:val="5"/>
          <w:sz w:val="24"/>
          <w:szCs w:val="24"/>
        </w:rPr>
        <w:t>4</w:t>
      </w:r>
      <w:r>
        <w:rPr>
          <w:rFonts w:ascii="宋体" w:hAnsi="宋体" w:cs="宋体"/>
          <w:spacing w:val="5"/>
          <w:sz w:val="24"/>
          <w:szCs w:val="24"/>
        </w:rPr>
        <w:t>.</w:t>
      </w:r>
      <w:r>
        <w:rPr>
          <w:rFonts w:ascii="宋体" w:hAnsi="宋体" w:cs="宋体" w:hint="eastAsia"/>
          <w:spacing w:val="5"/>
          <w:sz w:val="24"/>
          <w:szCs w:val="24"/>
        </w:rPr>
        <w:t>交货日期：2026年5月30日前交货。</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5</w:t>
      </w:r>
      <w:r>
        <w:rPr>
          <w:rFonts w:ascii="宋体" w:hAnsi="宋体" w:cs="宋体"/>
          <w:spacing w:val="5"/>
          <w:sz w:val="24"/>
          <w:szCs w:val="24"/>
        </w:rPr>
        <w:t>.</w:t>
      </w:r>
      <w:r>
        <w:rPr>
          <w:rFonts w:ascii="宋体" w:hAnsi="宋体" w:cs="宋体" w:hint="eastAsia"/>
          <w:spacing w:val="5"/>
          <w:sz w:val="24"/>
          <w:szCs w:val="24"/>
        </w:rPr>
        <w:t>交货地址：四川省德阳市罗江区金龙路</w:t>
      </w:r>
      <w:r>
        <w:rPr>
          <w:rFonts w:ascii="宋体" w:hAnsi="宋体" w:cs="宋体"/>
          <w:spacing w:val="5"/>
          <w:sz w:val="24"/>
          <w:szCs w:val="24"/>
        </w:rPr>
        <w:t>2</w:t>
      </w:r>
      <w:r>
        <w:rPr>
          <w:rFonts w:ascii="宋体" w:hAnsi="宋体" w:cs="宋体" w:hint="eastAsia"/>
          <w:spacing w:val="5"/>
          <w:sz w:val="24"/>
          <w:szCs w:val="24"/>
        </w:rPr>
        <w:t>号。</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6</w:t>
      </w:r>
      <w:r>
        <w:rPr>
          <w:rFonts w:ascii="宋体" w:hAnsi="宋体" w:cs="宋体"/>
          <w:spacing w:val="5"/>
          <w:sz w:val="24"/>
          <w:szCs w:val="24"/>
        </w:rPr>
        <w:t>.</w:t>
      </w:r>
      <w:r>
        <w:rPr>
          <w:rFonts w:ascii="宋体" w:hAnsi="宋体" w:cs="宋体" w:hint="eastAsia"/>
          <w:spacing w:val="5"/>
          <w:sz w:val="24"/>
          <w:szCs w:val="24"/>
        </w:rPr>
        <w:t>收货单位：四川省金路树脂有限公司。</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7</w:t>
      </w:r>
      <w:r>
        <w:rPr>
          <w:rFonts w:ascii="宋体" w:hAnsi="宋体" w:cs="宋体"/>
          <w:spacing w:val="5"/>
          <w:sz w:val="24"/>
          <w:szCs w:val="24"/>
        </w:rPr>
        <w:t>.资金来源：企业自筹。</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.投标人资格要求</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.1投标申请人基本资格</w:t>
      </w:r>
      <w:r>
        <w:rPr>
          <w:rFonts w:ascii="宋体" w:hAnsi="宋体" w:cs="宋体" w:hint="eastAsia"/>
          <w:spacing w:val="5"/>
          <w:sz w:val="24"/>
          <w:szCs w:val="24"/>
        </w:rPr>
        <w:t>：</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.1.1中华人民共和国境内合法注册的独立法人，具有独立承担民事责任能力，具有独立订立合同的权利。</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.1.2</w:t>
      </w:r>
      <w:r>
        <w:rPr>
          <w:rFonts w:ascii="宋体" w:hAnsi="宋体" w:cs="宋体" w:hint="eastAsia"/>
          <w:spacing w:val="5"/>
          <w:sz w:val="24"/>
          <w:szCs w:val="24"/>
        </w:rPr>
        <w:t>投标申请人财务、信誉等方面应具备下列条件：</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⑴投标申请人财务状况良好。未处于被责令停业、投标资格被取消或者财产被接管、冻结和破产状态；</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⑵投标人无违法、违纪、违约的不良记录和失信记录；</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⑶在最近</w:t>
      </w:r>
      <w:r>
        <w:rPr>
          <w:rFonts w:ascii="宋体" w:hAnsi="宋体" w:cs="宋体"/>
          <w:spacing w:val="5"/>
          <w:sz w:val="24"/>
          <w:szCs w:val="24"/>
        </w:rPr>
        <w:t>3</w:t>
      </w:r>
      <w:r>
        <w:rPr>
          <w:rFonts w:ascii="宋体" w:hAnsi="宋体" w:cs="宋体" w:hint="eastAsia"/>
          <w:spacing w:val="5"/>
          <w:sz w:val="24"/>
          <w:szCs w:val="24"/>
        </w:rPr>
        <w:t>年内没有骗取中标和严重违约及重大质量安全问题；</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⑷在既往履约中未发现不良记录。</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.1.3投标人不得</w:t>
      </w:r>
      <w:r>
        <w:rPr>
          <w:rFonts w:ascii="宋体" w:hAnsi="宋体" w:cs="宋体" w:hint="eastAsia"/>
          <w:spacing w:val="5"/>
          <w:sz w:val="24"/>
          <w:szCs w:val="24"/>
        </w:rPr>
        <w:t>被</w:t>
      </w:r>
      <w:r>
        <w:rPr>
          <w:rFonts w:ascii="宋体" w:hAnsi="宋体" w:cs="宋体"/>
          <w:spacing w:val="5"/>
          <w:sz w:val="24"/>
          <w:szCs w:val="24"/>
        </w:rPr>
        <w:t>“信用中国”网站（https://www.creditchina.gov.cn/）</w:t>
      </w:r>
      <w:r>
        <w:rPr>
          <w:rFonts w:ascii="宋体" w:hAnsi="宋体" w:cs="宋体" w:hint="eastAsia"/>
          <w:spacing w:val="5"/>
          <w:sz w:val="24"/>
          <w:szCs w:val="24"/>
        </w:rPr>
        <w:t>列入失信被执行人和重大税收违法案件当事人名单。</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.1.4投标人不得被工商行政管理机关在全国企业信用信息公示系统（http://www.gsxt.gov.cn/index.html）</w:t>
      </w:r>
      <w:r>
        <w:rPr>
          <w:rFonts w:ascii="宋体" w:hAnsi="宋体" w:cs="宋体" w:hint="eastAsia"/>
          <w:spacing w:val="5"/>
          <w:sz w:val="24"/>
          <w:szCs w:val="24"/>
        </w:rPr>
        <w:t>列入严重违法失信企业。</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.2</w:t>
      </w:r>
      <w:r>
        <w:rPr>
          <w:rFonts w:ascii="宋体" w:hAnsi="宋体" w:cs="宋体" w:hint="eastAsia"/>
          <w:spacing w:val="5"/>
          <w:sz w:val="24"/>
          <w:szCs w:val="24"/>
        </w:rPr>
        <w:t>投标申请人资格条件：</w:t>
      </w:r>
    </w:p>
    <w:p w:rsidR="007E15C8" w:rsidRDefault="007E15C8" w:rsidP="007E15C8">
      <w:pPr>
        <w:spacing w:line="420" w:lineRule="exac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.2.1</w:t>
      </w:r>
      <w:r>
        <w:rPr>
          <w:rFonts w:ascii="宋体" w:hAnsi="宋体" w:cs="宋体" w:hint="eastAsia"/>
          <w:spacing w:val="5"/>
          <w:sz w:val="24"/>
          <w:szCs w:val="24"/>
        </w:rPr>
        <w:t>具有中华人民共和国企业独立法人资格，持有工商行政管理部门核发的法人营业执照，营业执照经营范围必须涵盖招标产品的制作销售或销售。</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.2.2</w:t>
      </w:r>
      <w:r>
        <w:rPr>
          <w:rFonts w:ascii="宋体" w:hAnsi="宋体" w:cs="宋体" w:hint="eastAsia"/>
          <w:spacing w:val="5"/>
          <w:sz w:val="24"/>
          <w:szCs w:val="24"/>
        </w:rPr>
        <w:t>具有招标产品生产经营许可证或经营许可证。</w:t>
      </w:r>
    </w:p>
    <w:p w:rsidR="007E15C8" w:rsidRDefault="007E15C8" w:rsidP="007E15C8">
      <w:pPr>
        <w:snapToGrid w:val="0"/>
        <w:spacing w:line="40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.2.3</w:t>
      </w:r>
      <w:r>
        <w:rPr>
          <w:rFonts w:ascii="宋体" w:hAnsi="宋体" w:cs="宋体" w:hint="eastAsia"/>
          <w:spacing w:val="5"/>
          <w:sz w:val="24"/>
          <w:szCs w:val="24"/>
        </w:rPr>
        <w:t>投标人必须为专业生产或代理此类产品厂家，且同类型产品</w:t>
      </w:r>
      <w:r w:rsidR="001F450D">
        <w:rPr>
          <w:rFonts w:ascii="宋体" w:hAnsi="宋体" w:cs="宋体" w:hint="eastAsia"/>
          <w:spacing w:val="5"/>
          <w:sz w:val="24"/>
          <w:szCs w:val="24"/>
        </w:rPr>
        <w:t>5</w:t>
      </w:r>
      <w:r>
        <w:rPr>
          <w:rFonts w:ascii="宋体" w:hAnsi="宋体" w:cs="宋体" w:hint="eastAsia"/>
          <w:spacing w:val="5"/>
          <w:sz w:val="24"/>
          <w:szCs w:val="24"/>
        </w:rPr>
        <w:t>家以</w:t>
      </w:r>
      <w:r>
        <w:rPr>
          <w:rFonts w:ascii="宋体" w:hAnsi="宋体" w:cs="宋体" w:hint="eastAsia"/>
          <w:spacing w:val="5"/>
          <w:sz w:val="24"/>
          <w:szCs w:val="24"/>
        </w:rPr>
        <w:lastRenderedPageBreak/>
        <w:t>上成功的使用业绩。且具有本次招标所要求的生产规模或供货能力。</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.3</w:t>
      </w:r>
      <w:r>
        <w:rPr>
          <w:rFonts w:ascii="宋体" w:hAnsi="宋体" w:cs="宋体" w:hint="eastAsia"/>
          <w:spacing w:val="5"/>
          <w:sz w:val="24"/>
          <w:szCs w:val="24"/>
        </w:rPr>
        <w:t>本次招标不接受联合体投标。</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.4</w:t>
      </w:r>
      <w:r>
        <w:rPr>
          <w:rFonts w:ascii="宋体" w:hAnsi="宋体" w:cs="宋体" w:hint="eastAsia"/>
          <w:spacing w:val="5"/>
          <w:sz w:val="24"/>
          <w:szCs w:val="24"/>
        </w:rPr>
        <w:t>不得使用通过受让或者租借等方式获取资格、资质证书等以他人名义投标。不接受使用伪造、变造的许可证件，提供虚假的财务状况，提供虚假的信用状况等其他违法行为。</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9</w:t>
      </w:r>
      <w:r>
        <w:rPr>
          <w:rFonts w:ascii="宋体" w:hAnsi="宋体" w:cs="宋体"/>
          <w:spacing w:val="5"/>
          <w:sz w:val="24"/>
          <w:szCs w:val="24"/>
        </w:rPr>
        <w:t>.招标文件的获取</w:t>
      </w:r>
    </w:p>
    <w:p w:rsidR="007E15C8" w:rsidRDefault="007E15C8" w:rsidP="007E15C8">
      <w:pPr>
        <w:widowControl/>
        <w:spacing w:line="420" w:lineRule="exact"/>
        <w:ind w:firstLineChars="200" w:firstLine="480"/>
        <w:jc w:val="left"/>
        <w:rPr>
          <w:rFonts w:ascii="宋体" w:hAnsi="宋体" w:cs="Tahoma"/>
          <w:sz w:val="24"/>
          <w:szCs w:val="24"/>
        </w:rPr>
      </w:pPr>
      <w:r>
        <w:rPr>
          <w:rFonts w:ascii="宋体" w:hAnsi="宋体" w:cs="Tahoma" w:hint="eastAsia"/>
          <w:sz w:val="24"/>
          <w:szCs w:val="24"/>
        </w:rPr>
        <w:t>若贵公司有意参加本次公开招标，请于公告之日起把以下资质材料扫描件（复印件需加盖公章）发送到</w:t>
      </w:r>
      <w:r>
        <w:rPr>
          <w:rFonts w:cs="Tahoma" w:hint="eastAsia"/>
          <w:sz w:val="24"/>
          <w:szCs w:val="24"/>
        </w:rPr>
        <w:t>四川新金路集团股份有限公司化工事业部</w:t>
      </w:r>
      <w:r>
        <w:rPr>
          <w:rFonts w:ascii="宋体" w:hAnsi="宋体" w:cs="Tahoma" w:hint="eastAsia"/>
          <w:sz w:val="24"/>
          <w:szCs w:val="24"/>
        </w:rPr>
        <w:t>指定邮箱jljtztb_3N@vip.163.com，过期不予受理。提交资料如下：公司营业执照、资质证书、业绩证明（合同）和公司简介、法定代表人身份证明书（附法定代表人身份证复印件）、法定代表人授权委托书（</w:t>
      </w:r>
      <w:proofErr w:type="gramStart"/>
      <w:r>
        <w:rPr>
          <w:rFonts w:ascii="宋体" w:hAnsi="宋体" w:cs="Tahoma" w:hint="eastAsia"/>
          <w:sz w:val="24"/>
          <w:szCs w:val="24"/>
        </w:rPr>
        <w:t>附被授权</w:t>
      </w:r>
      <w:proofErr w:type="gramEnd"/>
      <w:r>
        <w:rPr>
          <w:rFonts w:ascii="宋体" w:hAnsi="宋体" w:cs="Tahoma" w:hint="eastAsia"/>
          <w:sz w:val="24"/>
          <w:szCs w:val="24"/>
        </w:rPr>
        <w:t>人的身份证复印件和联系电话）、近叁年经审计后的财务报表或企业年度财务报告。</w:t>
      </w:r>
    </w:p>
    <w:p w:rsidR="007E15C8" w:rsidRDefault="007E15C8" w:rsidP="007E15C8">
      <w:pPr>
        <w:tabs>
          <w:tab w:val="left" w:pos="6426"/>
        </w:tabs>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0</w:t>
      </w:r>
      <w:r>
        <w:rPr>
          <w:rFonts w:ascii="宋体" w:hAnsi="宋体" w:cs="宋体"/>
          <w:spacing w:val="5"/>
          <w:sz w:val="24"/>
          <w:szCs w:val="24"/>
        </w:rPr>
        <w:t>.</w:t>
      </w:r>
      <w:r>
        <w:rPr>
          <w:rFonts w:ascii="宋体" w:hAnsi="宋体" w:cs="宋体" w:hint="eastAsia"/>
          <w:spacing w:val="5"/>
          <w:sz w:val="24"/>
          <w:szCs w:val="24"/>
        </w:rPr>
        <w:t>标的</w:t>
      </w:r>
      <w:proofErr w:type="gramStart"/>
      <w:r>
        <w:rPr>
          <w:rFonts w:ascii="宋体" w:hAnsi="宋体" w:cs="宋体" w:hint="eastAsia"/>
          <w:spacing w:val="5"/>
          <w:sz w:val="24"/>
          <w:szCs w:val="24"/>
        </w:rPr>
        <w:t>物技术</w:t>
      </w:r>
      <w:proofErr w:type="gramEnd"/>
      <w:r>
        <w:rPr>
          <w:rFonts w:ascii="宋体" w:hAnsi="宋体" w:cs="宋体" w:hint="eastAsia"/>
          <w:spacing w:val="5"/>
          <w:sz w:val="24"/>
          <w:szCs w:val="24"/>
        </w:rPr>
        <w:t>特性</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0</w:t>
      </w:r>
      <w:r>
        <w:rPr>
          <w:rFonts w:ascii="宋体" w:hAnsi="宋体" w:cs="宋体"/>
          <w:spacing w:val="5"/>
          <w:sz w:val="24"/>
          <w:szCs w:val="24"/>
        </w:rPr>
        <w:t>.1</w:t>
      </w:r>
      <w:r>
        <w:rPr>
          <w:rFonts w:ascii="宋体" w:hAnsi="宋体" w:cs="宋体" w:hint="eastAsia"/>
          <w:spacing w:val="5"/>
          <w:sz w:val="24"/>
          <w:szCs w:val="24"/>
        </w:rPr>
        <w:t>设备及配件名称、规格、数量：详见附件:《氯化钠盐水大通量过滤膜技术要求》</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0</w:t>
      </w:r>
      <w:r>
        <w:rPr>
          <w:rFonts w:ascii="宋体" w:hAnsi="宋体" w:cs="宋体"/>
          <w:spacing w:val="5"/>
          <w:sz w:val="24"/>
          <w:szCs w:val="24"/>
        </w:rPr>
        <w:t>.2</w:t>
      </w:r>
      <w:r>
        <w:rPr>
          <w:rFonts w:ascii="宋体" w:hAnsi="宋体" w:cs="宋体" w:hint="eastAsia"/>
          <w:spacing w:val="5"/>
          <w:sz w:val="24"/>
          <w:szCs w:val="24"/>
        </w:rPr>
        <w:t xml:space="preserve"> 标的技术要求：详见附件《</w:t>
      </w:r>
      <w:bookmarkStart w:id="1" w:name="OLE_LINK3"/>
      <w:bookmarkStart w:id="2" w:name="OLE_LINK4"/>
      <w:r>
        <w:rPr>
          <w:rFonts w:ascii="宋体" w:hAnsi="宋体" w:cs="宋体" w:hint="eastAsia"/>
          <w:spacing w:val="5"/>
          <w:sz w:val="24"/>
          <w:szCs w:val="24"/>
        </w:rPr>
        <w:t>氯化钠盐水大通量过滤膜</w:t>
      </w:r>
      <w:bookmarkEnd w:id="1"/>
      <w:bookmarkEnd w:id="2"/>
      <w:r>
        <w:rPr>
          <w:rFonts w:ascii="宋体" w:hAnsi="宋体" w:cs="宋体" w:hint="eastAsia"/>
          <w:spacing w:val="5"/>
          <w:sz w:val="24"/>
          <w:szCs w:val="24"/>
        </w:rPr>
        <w:t>技术要求》</w:t>
      </w:r>
    </w:p>
    <w:p w:rsidR="007E15C8" w:rsidRDefault="007E15C8" w:rsidP="007E15C8">
      <w:pPr>
        <w:snapToGrid w:val="0"/>
        <w:spacing w:line="420" w:lineRule="exact"/>
        <w:jc w:val="left"/>
        <w:rPr>
          <w:rFonts w:ascii="宋体" w:hAnsi="宋体" w:cs="宋体"/>
          <w:sz w:val="24"/>
          <w:szCs w:val="24"/>
        </w:rPr>
      </w:pPr>
      <w:r>
        <w:rPr>
          <w:rFonts w:ascii="宋体" w:hAnsi="宋体" w:cs="宋体" w:hint="eastAsia"/>
          <w:spacing w:val="5"/>
          <w:sz w:val="24"/>
          <w:szCs w:val="24"/>
        </w:rPr>
        <w:t>1.10.3</w:t>
      </w:r>
      <w:r>
        <w:rPr>
          <w:rFonts w:ascii="宋体" w:hAnsi="宋体" w:cs="宋体" w:hint="eastAsia"/>
          <w:sz w:val="24"/>
          <w:szCs w:val="24"/>
        </w:rPr>
        <w:t>氯化钠盐水大通量过滤膜其它技术要求，详见第五部分技术部分。</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1</w:t>
      </w:r>
      <w:r>
        <w:rPr>
          <w:rFonts w:ascii="宋体" w:hAnsi="宋体" w:cs="宋体"/>
          <w:spacing w:val="5"/>
          <w:sz w:val="24"/>
          <w:szCs w:val="24"/>
        </w:rPr>
        <w:t>.资格审查方法</w:t>
      </w:r>
    </w:p>
    <w:p w:rsidR="007E15C8" w:rsidRDefault="007E15C8" w:rsidP="007E15C8">
      <w:pPr>
        <w:snapToGrid w:val="0"/>
        <w:spacing w:line="420" w:lineRule="exact"/>
        <w:ind w:firstLineChars="200" w:firstLine="500"/>
        <w:jc w:val="left"/>
        <w:rPr>
          <w:rFonts w:ascii="宋体" w:hAnsi="宋体" w:cs="宋体"/>
          <w:spacing w:val="5"/>
          <w:sz w:val="24"/>
          <w:szCs w:val="24"/>
        </w:rPr>
      </w:pPr>
      <w:r>
        <w:rPr>
          <w:rFonts w:ascii="宋体" w:hAnsi="宋体" w:cs="宋体" w:hint="eastAsia"/>
          <w:spacing w:val="5"/>
          <w:sz w:val="24"/>
          <w:szCs w:val="24"/>
        </w:rPr>
        <w:t>本次招标报名前由我司进行初步资格审查，但最终资格审查将在开标时同时进行。资格审查初审合格后我司将告之投标人，请投标人于</w:t>
      </w:r>
      <w:r>
        <w:rPr>
          <w:rFonts w:ascii="宋体" w:hAnsi="宋体" w:cs="Tahoma" w:hint="eastAsia"/>
          <w:sz w:val="24"/>
          <w:szCs w:val="24"/>
        </w:rPr>
        <w:t>2026年4月14日17：30时之前（节假日除外），以“回复函”形式邮件招标联系人。</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2</w:t>
      </w:r>
      <w:r>
        <w:rPr>
          <w:rFonts w:ascii="宋体" w:hAnsi="宋体" w:cs="宋体"/>
          <w:spacing w:val="5"/>
          <w:sz w:val="24"/>
          <w:szCs w:val="24"/>
        </w:rPr>
        <w:t>.</w:t>
      </w:r>
      <w:r>
        <w:rPr>
          <w:rFonts w:ascii="宋体" w:hAnsi="宋体" w:cs="宋体" w:hint="eastAsia"/>
          <w:spacing w:val="5"/>
          <w:sz w:val="24"/>
          <w:szCs w:val="24"/>
        </w:rPr>
        <w:t>标书购买：</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2</w:t>
      </w:r>
      <w:r>
        <w:rPr>
          <w:rFonts w:ascii="宋体" w:hAnsi="宋体" w:cs="宋体"/>
          <w:spacing w:val="5"/>
          <w:sz w:val="24"/>
          <w:szCs w:val="24"/>
        </w:rPr>
        <w:t>.1截止时间：202</w:t>
      </w:r>
      <w:r>
        <w:rPr>
          <w:rFonts w:ascii="宋体" w:hAnsi="宋体" w:cs="宋体" w:hint="eastAsia"/>
          <w:spacing w:val="5"/>
          <w:sz w:val="24"/>
          <w:szCs w:val="24"/>
        </w:rPr>
        <w:t>6</w:t>
      </w:r>
      <w:r>
        <w:rPr>
          <w:rFonts w:ascii="宋体" w:hAnsi="宋体" w:cs="宋体"/>
          <w:spacing w:val="5"/>
          <w:sz w:val="24"/>
          <w:szCs w:val="24"/>
        </w:rPr>
        <w:t>年</w:t>
      </w:r>
      <w:r>
        <w:rPr>
          <w:rFonts w:ascii="宋体" w:hAnsi="宋体" w:cs="宋体" w:hint="eastAsia"/>
          <w:spacing w:val="5"/>
          <w:sz w:val="24"/>
          <w:szCs w:val="24"/>
        </w:rPr>
        <w:t>4</w:t>
      </w:r>
      <w:r>
        <w:rPr>
          <w:rFonts w:ascii="宋体" w:hAnsi="宋体" w:cs="宋体"/>
          <w:spacing w:val="5"/>
          <w:sz w:val="24"/>
          <w:szCs w:val="24"/>
        </w:rPr>
        <w:t>月</w:t>
      </w:r>
      <w:r>
        <w:rPr>
          <w:rFonts w:ascii="宋体" w:hAnsi="宋体" w:cs="宋体" w:hint="eastAsia"/>
          <w:spacing w:val="5"/>
          <w:sz w:val="24"/>
          <w:szCs w:val="24"/>
        </w:rPr>
        <w:t>15日下午</w:t>
      </w:r>
      <w:r>
        <w:rPr>
          <w:rFonts w:ascii="宋体" w:hAnsi="宋体" w:cs="宋体"/>
          <w:spacing w:val="5"/>
          <w:sz w:val="24"/>
          <w:szCs w:val="24"/>
        </w:rPr>
        <w:t>17:</w:t>
      </w:r>
      <w:r>
        <w:rPr>
          <w:rFonts w:ascii="宋体" w:hAnsi="宋体" w:cs="宋体" w:hint="eastAsia"/>
          <w:spacing w:val="5"/>
          <w:sz w:val="24"/>
          <w:szCs w:val="24"/>
        </w:rPr>
        <w:t>3</w:t>
      </w:r>
      <w:r>
        <w:rPr>
          <w:rFonts w:ascii="宋体" w:hAnsi="宋体" w:cs="宋体"/>
          <w:spacing w:val="5"/>
          <w:sz w:val="24"/>
          <w:szCs w:val="24"/>
        </w:rPr>
        <w:t>0时前，过期不予受理。</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1.12.2标书费用：购买价格100元/套。售后不退，汇款注明“氯化钠盐水大通量过滤膜采购招标咨询费”。</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1.12.3缴费账户信息：详见招标文件相关内容。</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1.13投标保证金</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1.13.1</w:t>
      </w:r>
      <w:r>
        <w:rPr>
          <w:rFonts w:ascii="宋体" w:hAnsi="宋体" w:cs="宋体"/>
          <w:spacing w:val="5"/>
          <w:sz w:val="24"/>
          <w:szCs w:val="24"/>
        </w:rPr>
        <w:t>投标人应提交¥</w:t>
      </w:r>
      <w:r>
        <w:rPr>
          <w:rFonts w:ascii="宋体" w:hAnsi="宋体" w:cs="宋体" w:hint="eastAsia"/>
          <w:spacing w:val="5"/>
          <w:sz w:val="24"/>
          <w:szCs w:val="24"/>
        </w:rPr>
        <w:t>10</w:t>
      </w:r>
      <w:r>
        <w:rPr>
          <w:rFonts w:ascii="宋体" w:hAnsi="宋体" w:cs="宋体"/>
          <w:spacing w:val="5"/>
          <w:sz w:val="24"/>
          <w:szCs w:val="24"/>
        </w:rPr>
        <w:t>,000.00元（大写：人民币</w:t>
      </w:r>
      <w:r>
        <w:rPr>
          <w:rFonts w:ascii="宋体" w:hAnsi="宋体" w:cs="宋体" w:hint="eastAsia"/>
          <w:spacing w:val="5"/>
          <w:sz w:val="24"/>
          <w:szCs w:val="24"/>
        </w:rPr>
        <w:t>壹</w:t>
      </w:r>
      <w:r>
        <w:rPr>
          <w:rFonts w:ascii="宋体" w:hAnsi="宋体" w:cs="宋体"/>
          <w:spacing w:val="5"/>
          <w:sz w:val="24"/>
          <w:szCs w:val="24"/>
        </w:rPr>
        <w:t>万元整）作为投标保证金，投标人以电汇形式缴纳</w:t>
      </w:r>
      <w:r>
        <w:rPr>
          <w:rFonts w:ascii="宋体" w:hAnsi="宋体" w:cs="宋体" w:hint="eastAsia"/>
          <w:spacing w:val="5"/>
          <w:sz w:val="24"/>
          <w:szCs w:val="24"/>
        </w:rPr>
        <w:t>，转账必须由投标人基本账户转出。投标人必须提供投标保证金缴纳证明。投标人若未缴纳投标保证金，其投标无效。若投标人中标，5个工作日内，投标人向招标部门书面申请将投标保证金转作履约保证金，并补齐履约保证金不足的部分至40,000.00元的履约保证金</w:t>
      </w:r>
      <w:r>
        <w:rPr>
          <w:rFonts w:ascii="宋体" w:hAnsi="宋体" w:cs="宋体"/>
          <w:spacing w:val="5"/>
          <w:sz w:val="24"/>
          <w:szCs w:val="24"/>
        </w:rPr>
        <w:t>；若未中标，我公司将</w:t>
      </w:r>
      <w:r>
        <w:rPr>
          <w:rFonts w:ascii="宋体" w:hAnsi="宋体" w:cs="宋体" w:hint="eastAsia"/>
          <w:spacing w:val="5"/>
          <w:sz w:val="24"/>
          <w:szCs w:val="24"/>
        </w:rPr>
        <w:t>于10</w:t>
      </w:r>
      <w:r>
        <w:rPr>
          <w:rFonts w:ascii="宋体" w:hAnsi="宋体" w:cs="宋体"/>
          <w:spacing w:val="5"/>
          <w:sz w:val="24"/>
          <w:szCs w:val="24"/>
        </w:rPr>
        <w:t>个工作日无息退还投标保证金。</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lastRenderedPageBreak/>
        <w:t>1.1</w:t>
      </w:r>
      <w:r>
        <w:rPr>
          <w:rFonts w:ascii="宋体" w:hAnsi="宋体" w:cs="宋体" w:hint="eastAsia"/>
          <w:spacing w:val="5"/>
          <w:sz w:val="24"/>
          <w:szCs w:val="24"/>
        </w:rPr>
        <w:t>3</w:t>
      </w:r>
      <w:r>
        <w:rPr>
          <w:rFonts w:ascii="宋体" w:hAnsi="宋体" w:cs="宋体"/>
          <w:spacing w:val="5"/>
          <w:sz w:val="24"/>
          <w:szCs w:val="24"/>
        </w:rPr>
        <w:t>.2投标保证金的递交时间：202</w:t>
      </w:r>
      <w:r>
        <w:rPr>
          <w:rFonts w:ascii="宋体" w:hAnsi="宋体" w:cs="宋体" w:hint="eastAsia"/>
          <w:spacing w:val="5"/>
          <w:sz w:val="24"/>
          <w:szCs w:val="24"/>
        </w:rPr>
        <w:t>6</w:t>
      </w:r>
      <w:r>
        <w:rPr>
          <w:rFonts w:ascii="宋体" w:hAnsi="宋体" w:cs="宋体"/>
          <w:spacing w:val="5"/>
          <w:sz w:val="24"/>
          <w:szCs w:val="24"/>
        </w:rPr>
        <w:t>年</w:t>
      </w:r>
      <w:r>
        <w:rPr>
          <w:rFonts w:ascii="宋体" w:hAnsi="宋体" w:cs="宋体" w:hint="eastAsia"/>
          <w:spacing w:val="5"/>
          <w:sz w:val="24"/>
          <w:szCs w:val="24"/>
        </w:rPr>
        <w:t>4</w:t>
      </w:r>
      <w:r>
        <w:rPr>
          <w:rFonts w:ascii="宋体" w:hAnsi="宋体" w:cs="宋体"/>
          <w:spacing w:val="5"/>
          <w:sz w:val="24"/>
          <w:szCs w:val="24"/>
        </w:rPr>
        <w:t>月</w:t>
      </w:r>
      <w:r>
        <w:rPr>
          <w:rFonts w:ascii="宋体" w:hAnsi="宋体" w:cs="宋体" w:hint="eastAsia"/>
          <w:spacing w:val="5"/>
          <w:sz w:val="24"/>
          <w:szCs w:val="24"/>
        </w:rPr>
        <w:t>20</w:t>
      </w:r>
      <w:r>
        <w:rPr>
          <w:rFonts w:ascii="宋体" w:hAnsi="宋体" w:cs="宋体"/>
          <w:spacing w:val="5"/>
          <w:sz w:val="24"/>
          <w:szCs w:val="24"/>
        </w:rPr>
        <w:t>日</w:t>
      </w:r>
      <w:r>
        <w:rPr>
          <w:rFonts w:ascii="宋体" w:hAnsi="宋体" w:cs="宋体" w:hint="eastAsia"/>
          <w:spacing w:val="5"/>
          <w:sz w:val="24"/>
          <w:szCs w:val="24"/>
        </w:rPr>
        <w:t>12</w:t>
      </w:r>
      <w:r>
        <w:rPr>
          <w:rFonts w:ascii="宋体" w:hAnsi="宋体" w:cs="宋体"/>
          <w:spacing w:val="5"/>
          <w:sz w:val="24"/>
          <w:szCs w:val="24"/>
        </w:rPr>
        <w:t>:</w:t>
      </w:r>
      <w:r>
        <w:rPr>
          <w:rFonts w:ascii="宋体" w:hAnsi="宋体" w:cs="宋体" w:hint="eastAsia"/>
          <w:spacing w:val="5"/>
          <w:sz w:val="24"/>
          <w:szCs w:val="24"/>
        </w:rPr>
        <w:t>0</w:t>
      </w:r>
      <w:r>
        <w:rPr>
          <w:rFonts w:ascii="宋体" w:hAnsi="宋体" w:cs="宋体"/>
          <w:spacing w:val="5"/>
          <w:sz w:val="24"/>
          <w:szCs w:val="24"/>
        </w:rPr>
        <w:t>0</w:t>
      </w:r>
      <w:r>
        <w:rPr>
          <w:rFonts w:ascii="宋体" w:hAnsi="宋体" w:cs="宋体" w:hint="eastAsia"/>
          <w:spacing w:val="5"/>
          <w:sz w:val="24"/>
          <w:szCs w:val="24"/>
        </w:rPr>
        <w:t>时前，提交投标保证金到</w:t>
      </w:r>
      <w:r>
        <w:rPr>
          <w:rFonts w:cs="Tahoma" w:hint="eastAsia"/>
          <w:sz w:val="24"/>
          <w:szCs w:val="24"/>
        </w:rPr>
        <w:t>四川省金路树脂有限公司</w:t>
      </w:r>
      <w:r>
        <w:rPr>
          <w:rFonts w:ascii="宋体" w:hAnsi="宋体" w:cs="宋体" w:hint="eastAsia"/>
          <w:spacing w:val="5"/>
          <w:sz w:val="24"/>
          <w:szCs w:val="24"/>
        </w:rPr>
        <w:t>指定账户，汇款以到账时间为准，汇款须标明：氯化钠盐水大通量过滤膜投标保证金。</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4</w:t>
      </w:r>
      <w:r>
        <w:rPr>
          <w:rFonts w:ascii="宋体" w:hAnsi="宋体" w:cs="宋体"/>
          <w:spacing w:val="5"/>
          <w:sz w:val="24"/>
          <w:szCs w:val="24"/>
        </w:rPr>
        <w:t>.</w:t>
      </w:r>
      <w:r>
        <w:rPr>
          <w:rFonts w:ascii="宋体" w:hAnsi="宋体" w:cs="宋体" w:hint="eastAsia"/>
          <w:spacing w:val="5"/>
          <w:sz w:val="24"/>
          <w:szCs w:val="24"/>
        </w:rPr>
        <w:t>投标文件的递交</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4</w:t>
      </w:r>
      <w:r>
        <w:rPr>
          <w:rFonts w:ascii="宋体" w:hAnsi="宋体" w:cs="宋体"/>
          <w:spacing w:val="5"/>
          <w:sz w:val="24"/>
          <w:szCs w:val="24"/>
        </w:rPr>
        <w:t>.1投标</w:t>
      </w:r>
      <w:r>
        <w:rPr>
          <w:rFonts w:ascii="宋体" w:hAnsi="宋体" w:cs="宋体" w:hint="eastAsia"/>
          <w:spacing w:val="5"/>
          <w:sz w:val="24"/>
          <w:szCs w:val="24"/>
        </w:rPr>
        <w:t>文件</w:t>
      </w:r>
      <w:r>
        <w:rPr>
          <w:rFonts w:ascii="宋体" w:hAnsi="宋体" w:cs="宋体"/>
          <w:spacing w:val="5"/>
          <w:sz w:val="24"/>
          <w:szCs w:val="24"/>
        </w:rPr>
        <w:t>截止时间：</w:t>
      </w:r>
      <w:r>
        <w:rPr>
          <w:rFonts w:ascii="宋体" w:hAnsi="宋体" w:cs="宋体" w:hint="eastAsia"/>
          <w:spacing w:val="5"/>
          <w:sz w:val="24"/>
          <w:szCs w:val="24"/>
        </w:rPr>
        <w:t>2026年4月21日09</w:t>
      </w:r>
      <w:r>
        <w:rPr>
          <w:rFonts w:ascii="宋体" w:hAnsi="宋体" w:cs="宋体"/>
          <w:spacing w:val="5"/>
          <w:sz w:val="24"/>
          <w:szCs w:val="24"/>
        </w:rPr>
        <w:t>:00时前，过期不予受理。</w:t>
      </w:r>
    </w:p>
    <w:p w:rsidR="007E15C8" w:rsidRPr="00D44BDF"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4</w:t>
      </w:r>
      <w:r>
        <w:rPr>
          <w:rFonts w:ascii="宋体" w:hAnsi="宋体" w:cs="宋体"/>
          <w:spacing w:val="5"/>
          <w:sz w:val="24"/>
          <w:szCs w:val="24"/>
        </w:rPr>
        <w:t>.</w:t>
      </w:r>
      <w:r>
        <w:rPr>
          <w:rFonts w:ascii="宋体" w:hAnsi="宋体" w:cs="宋体" w:hint="eastAsia"/>
          <w:spacing w:val="5"/>
          <w:sz w:val="24"/>
          <w:szCs w:val="24"/>
        </w:rPr>
        <w:t>2</w:t>
      </w:r>
      <w:r>
        <w:rPr>
          <w:rFonts w:ascii="宋体" w:hAnsi="宋体" w:cs="宋体"/>
          <w:spacing w:val="5"/>
          <w:sz w:val="24"/>
          <w:szCs w:val="24"/>
        </w:rPr>
        <w:t>标书方式：电子标书</w:t>
      </w:r>
      <w:r>
        <w:rPr>
          <w:rFonts w:ascii="宋体" w:hAnsi="宋体" w:cs="宋体" w:hint="eastAsia"/>
          <w:spacing w:val="5"/>
          <w:sz w:val="24"/>
          <w:szCs w:val="24"/>
        </w:rPr>
        <w:t>和纸质标书</w:t>
      </w:r>
      <w:r>
        <w:rPr>
          <w:rFonts w:ascii="宋体" w:hAnsi="宋体" w:cs="宋体"/>
          <w:spacing w:val="5"/>
          <w:sz w:val="24"/>
          <w:szCs w:val="24"/>
        </w:rPr>
        <w:t>。</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4</w:t>
      </w:r>
      <w:r>
        <w:rPr>
          <w:rFonts w:ascii="宋体" w:hAnsi="宋体" w:cs="宋体"/>
          <w:spacing w:val="5"/>
          <w:sz w:val="24"/>
          <w:szCs w:val="24"/>
        </w:rPr>
        <w:t>.</w:t>
      </w:r>
      <w:r>
        <w:rPr>
          <w:rFonts w:ascii="宋体" w:hAnsi="宋体" w:cs="宋体" w:hint="eastAsia"/>
          <w:spacing w:val="5"/>
          <w:sz w:val="24"/>
          <w:szCs w:val="24"/>
        </w:rPr>
        <w:t>3投标方式：现场投标、邮寄标书和加密电子邮件的方式投标。</w:t>
      </w:r>
    </w:p>
    <w:p w:rsidR="007E15C8" w:rsidRDefault="007E15C8" w:rsidP="007E15C8">
      <w:pPr>
        <w:snapToGrid w:val="0"/>
        <w:spacing w:line="40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4</w:t>
      </w:r>
      <w:r>
        <w:rPr>
          <w:rFonts w:ascii="宋体" w:hAnsi="宋体" w:cs="宋体"/>
          <w:spacing w:val="5"/>
          <w:sz w:val="24"/>
          <w:szCs w:val="24"/>
        </w:rPr>
        <w:t>.</w:t>
      </w:r>
      <w:r>
        <w:rPr>
          <w:rFonts w:ascii="宋体" w:hAnsi="宋体" w:cs="宋体" w:hint="eastAsia"/>
          <w:spacing w:val="5"/>
          <w:sz w:val="24"/>
          <w:szCs w:val="24"/>
        </w:rPr>
        <w:t>4投标地址： 四川省德阳市罗江区金龙路2号，</w:t>
      </w:r>
      <w:r>
        <w:rPr>
          <w:rFonts w:cs="Tahoma" w:hint="eastAsia"/>
          <w:sz w:val="24"/>
          <w:szCs w:val="24"/>
        </w:rPr>
        <w:t>四川省金路树脂有限公司</w:t>
      </w:r>
      <w:r>
        <w:rPr>
          <w:rFonts w:ascii="宋体" w:hAnsi="宋体" w:cs="宋体"/>
          <w:spacing w:val="5"/>
          <w:sz w:val="24"/>
          <w:szCs w:val="24"/>
        </w:rPr>
        <w:t>。</w:t>
      </w:r>
    </w:p>
    <w:p w:rsidR="007E15C8" w:rsidRDefault="007E15C8" w:rsidP="007E15C8">
      <w:pPr>
        <w:snapToGrid w:val="0"/>
        <w:spacing w:line="40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4</w:t>
      </w:r>
      <w:r>
        <w:rPr>
          <w:rFonts w:ascii="宋体" w:hAnsi="宋体" w:cs="宋体"/>
          <w:spacing w:val="5"/>
          <w:sz w:val="24"/>
          <w:szCs w:val="24"/>
        </w:rPr>
        <w:t>.</w:t>
      </w:r>
      <w:r>
        <w:rPr>
          <w:rFonts w:ascii="宋体" w:hAnsi="宋体" w:cs="宋体" w:hint="eastAsia"/>
          <w:spacing w:val="5"/>
          <w:sz w:val="24"/>
          <w:szCs w:val="24"/>
        </w:rPr>
        <w:t>5邮寄地址： 四川省德阳市罗江区金龙路2号，</w:t>
      </w:r>
      <w:r>
        <w:rPr>
          <w:rFonts w:cs="Tahoma" w:hint="eastAsia"/>
          <w:sz w:val="24"/>
          <w:szCs w:val="24"/>
        </w:rPr>
        <w:t>四川省金路树脂有限公司</w:t>
      </w:r>
      <w:r>
        <w:rPr>
          <w:rFonts w:ascii="宋体" w:hAnsi="宋体" w:cs="宋体"/>
          <w:spacing w:val="5"/>
          <w:sz w:val="24"/>
          <w:szCs w:val="24"/>
        </w:rPr>
        <w:t>，邮编</w:t>
      </w:r>
      <w:r>
        <w:rPr>
          <w:rFonts w:ascii="宋体" w:hAnsi="宋体" w:cs="宋体" w:hint="eastAsia"/>
          <w:spacing w:val="5"/>
          <w:sz w:val="24"/>
          <w:szCs w:val="24"/>
        </w:rPr>
        <w:t>618500</w:t>
      </w:r>
      <w:r>
        <w:rPr>
          <w:rFonts w:ascii="宋体" w:hAnsi="宋体" w:cs="宋体"/>
          <w:spacing w:val="5"/>
          <w:sz w:val="24"/>
          <w:szCs w:val="24"/>
        </w:rPr>
        <w:t>。</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1.14.6投标邮箱：jljtztb_3N@vip.163.com</w:t>
      </w:r>
    </w:p>
    <w:p w:rsidR="007E15C8" w:rsidRDefault="007E15C8" w:rsidP="007E15C8">
      <w:pPr>
        <w:snapToGrid w:val="0"/>
        <w:spacing w:line="420" w:lineRule="exact"/>
        <w:jc w:val="left"/>
        <w:rPr>
          <w:rFonts w:ascii="宋体" w:hAnsi="宋体" w:cs="宋体"/>
          <w:b/>
          <w:spacing w:val="5"/>
          <w:sz w:val="24"/>
          <w:szCs w:val="24"/>
        </w:rPr>
      </w:pPr>
      <w:r>
        <w:rPr>
          <w:rFonts w:ascii="宋体" w:hAnsi="宋体" w:cs="宋体"/>
          <w:spacing w:val="5"/>
          <w:sz w:val="24"/>
          <w:szCs w:val="24"/>
        </w:rPr>
        <w:t>1.1</w:t>
      </w:r>
      <w:r>
        <w:rPr>
          <w:rFonts w:ascii="宋体" w:hAnsi="宋体" w:cs="宋体" w:hint="eastAsia"/>
          <w:spacing w:val="5"/>
          <w:sz w:val="24"/>
          <w:szCs w:val="24"/>
        </w:rPr>
        <w:t>4</w:t>
      </w:r>
      <w:r>
        <w:rPr>
          <w:rFonts w:ascii="宋体" w:hAnsi="宋体" w:cs="宋体"/>
          <w:spacing w:val="5"/>
          <w:sz w:val="24"/>
          <w:szCs w:val="24"/>
        </w:rPr>
        <w:t>.</w:t>
      </w:r>
      <w:r>
        <w:rPr>
          <w:rFonts w:ascii="宋体" w:hAnsi="宋体" w:cs="宋体" w:hint="eastAsia"/>
          <w:spacing w:val="5"/>
          <w:sz w:val="24"/>
          <w:szCs w:val="24"/>
        </w:rPr>
        <w:t>7逾期送达或者未送达指定地址的投标文件，招标人不予受理（</w:t>
      </w:r>
      <w:r>
        <w:rPr>
          <w:rFonts w:ascii="宋体" w:hAnsi="宋体" w:cs="宋体" w:hint="eastAsia"/>
          <w:b/>
          <w:spacing w:val="5"/>
          <w:sz w:val="24"/>
          <w:szCs w:val="24"/>
        </w:rPr>
        <w:t>邮寄递交标书的以送达签收时间为准，加密PDF版本电子标书以送达邮箱时间为准，开标时向投标人询问密码</w:t>
      </w:r>
      <w:r>
        <w:rPr>
          <w:rFonts w:ascii="宋体" w:hAnsi="宋体" w:cs="宋体" w:hint="eastAsia"/>
          <w:spacing w:val="5"/>
          <w:sz w:val="24"/>
          <w:szCs w:val="24"/>
        </w:rPr>
        <w:t>）。</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5</w:t>
      </w:r>
      <w:r>
        <w:rPr>
          <w:rFonts w:ascii="宋体" w:hAnsi="宋体" w:cs="宋体"/>
          <w:spacing w:val="5"/>
          <w:sz w:val="24"/>
          <w:szCs w:val="24"/>
        </w:rPr>
        <w:t>.</w:t>
      </w:r>
      <w:r>
        <w:rPr>
          <w:rFonts w:ascii="宋体" w:hAnsi="宋体" w:cs="宋体" w:hint="eastAsia"/>
          <w:spacing w:val="5"/>
          <w:sz w:val="24"/>
          <w:szCs w:val="24"/>
        </w:rPr>
        <w:t>开标时间、地址</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5</w:t>
      </w:r>
      <w:r>
        <w:rPr>
          <w:rFonts w:ascii="宋体" w:hAnsi="宋体" w:cs="宋体"/>
          <w:spacing w:val="5"/>
          <w:sz w:val="24"/>
          <w:szCs w:val="24"/>
        </w:rPr>
        <w:t>.1开标时间：详见招标文件。</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5</w:t>
      </w:r>
      <w:r>
        <w:rPr>
          <w:rFonts w:ascii="宋体" w:hAnsi="宋体" w:cs="宋体"/>
          <w:spacing w:val="5"/>
          <w:sz w:val="24"/>
          <w:szCs w:val="24"/>
        </w:rPr>
        <w:t>.2开标地址：</w:t>
      </w:r>
      <w:r>
        <w:rPr>
          <w:rFonts w:ascii="宋体" w:hAnsi="宋体" w:cs="宋体" w:hint="eastAsia"/>
          <w:spacing w:val="5"/>
          <w:sz w:val="24"/>
          <w:szCs w:val="24"/>
        </w:rPr>
        <w:t>四川省德阳市罗江区金龙路2号，</w:t>
      </w:r>
      <w:r>
        <w:rPr>
          <w:rFonts w:cs="Tahoma" w:hint="eastAsia"/>
          <w:sz w:val="24"/>
          <w:szCs w:val="24"/>
        </w:rPr>
        <w:t>四川省金路树脂有限公司。</w:t>
      </w:r>
    </w:p>
    <w:p w:rsidR="007E15C8" w:rsidRDefault="007E15C8" w:rsidP="007E15C8">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5</w:t>
      </w:r>
      <w:r>
        <w:rPr>
          <w:rFonts w:ascii="宋体" w:hAnsi="宋体" w:cs="宋体"/>
          <w:spacing w:val="5"/>
          <w:sz w:val="24"/>
          <w:szCs w:val="24"/>
        </w:rPr>
        <w:t>.</w:t>
      </w:r>
      <w:r>
        <w:rPr>
          <w:rFonts w:ascii="宋体" w:hAnsi="宋体" w:cs="宋体" w:hint="eastAsia"/>
          <w:spacing w:val="5"/>
          <w:sz w:val="24"/>
          <w:szCs w:val="24"/>
        </w:rPr>
        <w:t>3</w:t>
      </w:r>
      <w:r>
        <w:rPr>
          <w:rFonts w:ascii="宋体" w:hAnsi="宋体" w:cs="宋体"/>
          <w:spacing w:val="5"/>
          <w:sz w:val="24"/>
          <w:szCs w:val="24"/>
        </w:rPr>
        <w:t>联系方式</w:t>
      </w:r>
    </w:p>
    <w:p w:rsidR="007E15C8" w:rsidRDefault="007E15C8" w:rsidP="007E15C8">
      <w:pPr>
        <w:snapToGrid w:val="0"/>
        <w:spacing w:line="420" w:lineRule="exact"/>
        <w:ind w:firstLineChars="200" w:firstLine="500"/>
        <w:jc w:val="left"/>
        <w:rPr>
          <w:rFonts w:ascii="宋体" w:hAnsi="宋体" w:cs="宋体"/>
          <w:spacing w:val="5"/>
          <w:sz w:val="24"/>
          <w:szCs w:val="24"/>
        </w:rPr>
      </w:pPr>
      <w:r>
        <w:rPr>
          <w:rFonts w:ascii="宋体" w:hAnsi="宋体" w:cs="宋体"/>
          <w:spacing w:val="5"/>
          <w:sz w:val="24"/>
          <w:szCs w:val="24"/>
        </w:rPr>
        <w:t>技术联系人：</w:t>
      </w:r>
      <w:r>
        <w:rPr>
          <w:rFonts w:ascii="宋体" w:hAnsi="宋体" w:cs="宋体" w:hint="eastAsia"/>
          <w:spacing w:val="5"/>
          <w:sz w:val="24"/>
          <w:szCs w:val="24"/>
        </w:rPr>
        <w:t>杨先生  联系电话：15183696799</w:t>
      </w:r>
    </w:p>
    <w:p w:rsidR="007E15C8" w:rsidRDefault="007E15C8" w:rsidP="007E15C8">
      <w:pPr>
        <w:tabs>
          <w:tab w:val="left" w:pos="1260"/>
        </w:tabs>
        <w:snapToGrid w:val="0"/>
        <w:spacing w:line="420" w:lineRule="exact"/>
        <w:ind w:firstLineChars="200" w:firstLine="500"/>
        <w:jc w:val="left"/>
        <w:rPr>
          <w:rFonts w:ascii="宋体" w:hAnsi="宋体" w:cs="宋体"/>
          <w:spacing w:val="5"/>
          <w:sz w:val="24"/>
          <w:szCs w:val="24"/>
        </w:rPr>
      </w:pPr>
      <w:r>
        <w:rPr>
          <w:rFonts w:ascii="宋体" w:hAnsi="宋体" w:cs="宋体"/>
          <w:spacing w:val="5"/>
          <w:sz w:val="24"/>
          <w:szCs w:val="24"/>
        </w:rPr>
        <w:t>投标联系人：</w:t>
      </w:r>
      <w:r>
        <w:rPr>
          <w:rFonts w:ascii="宋体" w:hAnsi="宋体" w:cs="宋体" w:hint="eastAsia"/>
          <w:spacing w:val="5"/>
          <w:sz w:val="24"/>
          <w:szCs w:val="24"/>
        </w:rPr>
        <w:t>贾先生 联系电话：13990288927</w:t>
      </w:r>
      <w:r>
        <w:rPr>
          <w:rFonts w:ascii="宋体" w:hAnsi="宋体" w:cs="宋体"/>
          <w:spacing w:val="5"/>
          <w:sz w:val="24"/>
          <w:szCs w:val="24"/>
        </w:rPr>
        <w:t xml:space="preserve">  </w:t>
      </w:r>
      <w:r>
        <w:rPr>
          <w:rFonts w:ascii="宋体" w:hAnsi="宋体" w:cs="宋体" w:hint="eastAsia"/>
          <w:spacing w:val="5"/>
          <w:sz w:val="24"/>
          <w:szCs w:val="24"/>
        </w:rPr>
        <w:t>邮箱：</w:t>
      </w:r>
      <w:r>
        <w:rPr>
          <w:rFonts w:ascii="宋体" w:hAnsi="宋体" w:cs="宋体"/>
          <w:spacing w:val="5"/>
          <w:sz w:val="24"/>
          <w:szCs w:val="24"/>
        </w:rPr>
        <w:t xml:space="preserve">jljtztb_3N@vip.163.com </w:t>
      </w:r>
    </w:p>
    <w:p w:rsidR="007E15C8" w:rsidRDefault="007E15C8" w:rsidP="007E15C8">
      <w:pPr>
        <w:snapToGrid w:val="0"/>
        <w:spacing w:line="420" w:lineRule="exact"/>
        <w:jc w:val="left"/>
        <w:rPr>
          <w:rFonts w:ascii="宋体" w:hAnsi="宋体" w:cs="宋体"/>
          <w:spacing w:val="5"/>
          <w:sz w:val="24"/>
          <w:szCs w:val="24"/>
        </w:rPr>
      </w:pPr>
    </w:p>
    <w:p w:rsidR="007E15C8" w:rsidRDefault="007E15C8" w:rsidP="007E15C8">
      <w:pPr>
        <w:snapToGrid w:val="0"/>
        <w:spacing w:line="420" w:lineRule="exact"/>
        <w:jc w:val="left"/>
        <w:rPr>
          <w:rFonts w:ascii="宋体" w:hAnsi="宋体" w:cs="宋体"/>
          <w:spacing w:val="5"/>
          <w:sz w:val="24"/>
          <w:szCs w:val="24"/>
        </w:rPr>
      </w:pPr>
    </w:p>
    <w:p w:rsidR="007E15C8" w:rsidRDefault="007E15C8" w:rsidP="007E15C8">
      <w:pPr>
        <w:snapToGrid w:val="0"/>
        <w:spacing w:line="420" w:lineRule="exact"/>
        <w:ind w:firstLineChars="2000" w:firstLine="5000"/>
        <w:jc w:val="left"/>
        <w:rPr>
          <w:rFonts w:ascii="宋体" w:hAnsi="宋体" w:cs="宋体"/>
          <w:spacing w:val="5"/>
          <w:sz w:val="24"/>
          <w:szCs w:val="24"/>
        </w:rPr>
      </w:pPr>
      <w:r>
        <w:rPr>
          <w:rFonts w:ascii="宋体" w:hAnsi="宋体" w:cs="宋体" w:hint="eastAsia"/>
          <w:spacing w:val="5"/>
          <w:sz w:val="24"/>
          <w:szCs w:val="24"/>
        </w:rPr>
        <w:t>四川新金路集团股份有限公司</w:t>
      </w:r>
    </w:p>
    <w:p w:rsidR="007E15C8" w:rsidRDefault="007E15C8" w:rsidP="007E15C8">
      <w:pPr>
        <w:snapToGrid w:val="0"/>
        <w:spacing w:line="420" w:lineRule="exact"/>
        <w:ind w:firstLineChars="2400" w:firstLine="6000"/>
        <w:jc w:val="left"/>
        <w:rPr>
          <w:rFonts w:ascii="宋体" w:hAnsi="宋体" w:cs="宋体"/>
          <w:spacing w:val="5"/>
          <w:sz w:val="24"/>
          <w:szCs w:val="24"/>
        </w:rPr>
      </w:pPr>
      <w:r>
        <w:rPr>
          <w:rFonts w:ascii="宋体" w:hAnsi="宋体" w:cs="宋体" w:hint="eastAsia"/>
          <w:spacing w:val="5"/>
          <w:sz w:val="24"/>
          <w:szCs w:val="24"/>
        </w:rPr>
        <w:t>化工事业部</w:t>
      </w:r>
    </w:p>
    <w:p w:rsidR="007E15C8" w:rsidRDefault="007E15C8" w:rsidP="007E15C8">
      <w:pPr>
        <w:snapToGrid w:val="0"/>
        <w:spacing w:line="420" w:lineRule="exact"/>
        <w:ind w:firstLineChars="2250" w:firstLine="5625"/>
        <w:jc w:val="left"/>
        <w:rPr>
          <w:rFonts w:ascii="宋体" w:hAnsi="宋体" w:cs="宋体"/>
          <w:spacing w:val="5"/>
          <w:sz w:val="24"/>
          <w:szCs w:val="24"/>
        </w:rPr>
      </w:pPr>
      <w:r>
        <w:rPr>
          <w:rFonts w:ascii="宋体" w:hAnsi="宋体" w:cs="宋体"/>
          <w:spacing w:val="5"/>
          <w:sz w:val="24"/>
          <w:szCs w:val="24"/>
        </w:rPr>
        <w:t>202</w:t>
      </w:r>
      <w:r>
        <w:rPr>
          <w:rFonts w:ascii="宋体" w:hAnsi="宋体" w:cs="宋体" w:hint="eastAsia"/>
          <w:spacing w:val="5"/>
          <w:sz w:val="24"/>
          <w:szCs w:val="24"/>
        </w:rPr>
        <w:t>6</w:t>
      </w:r>
      <w:r>
        <w:rPr>
          <w:rFonts w:ascii="宋体" w:hAnsi="宋体" w:cs="宋体"/>
          <w:spacing w:val="5"/>
          <w:sz w:val="24"/>
          <w:szCs w:val="24"/>
        </w:rPr>
        <w:t>年</w:t>
      </w:r>
      <w:r>
        <w:rPr>
          <w:rFonts w:ascii="宋体" w:hAnsi="宋体" w:cs="宋体" w:hint="eastAsia"/>
          <w:spacing w:val="5"/>
          <w:sz w:val="24"/>
          <w:szCs w:val="24"/>
        </w:rPr>
        <w:t>4</w:t>
      </w:r>
      <w:r>
        <w:rPr>
          <w:rFonts w:ascii="宋体" w:hAnsi="宋体" w:cs="宋体"/>
          <w:spacing w:val="5"/>
          <w:sz w:val="24"/>
          <w:szCs w:val="24"/>
        </w:rPr>
        <w:t>月</w:t>
      </w:r>
      <w:r>
        <w:rPr>
          <w:rFonts w:ascii="宋体" w:hAnsi="宋体" w:cs="宋体" w:hint="eastAsia"/>
          <w:spacing w:val="5"/>
          <w:sz w:val="24"/>
          <w:szCs w:val="24"/>
        </w:rPr>
        <w:t>2</w:t>
      </w:r>
      <w:r>
        <w:rPr>
          <w:rFonts w:ascii="宋体" w:hAnsi="宋体" w:cs="宋体"/>
          <w:spacing w:val="5"/>
          <w:sz w:val="24"/>
          <w:szCs w:val="24"/>
        </w:rPr>
        <w:t>日</w:t>
      </w:r>
    </w:p>
    <w:p w:rsidR="00FE7B4D" w:rsidRDefault="00FE7B4D"/>
    <w:sectPr w:rsidR="00FE7B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969" w:rsidRDefault="006C0969" w:rsidP="007E15C8">
      <w:r>
        <w:separator/>
      </w:r>
    </w:p>
  </w:endnote>
  <w:endnote w:type="continuationSeparator" w:id="0">
    <w:p w:rsidR="006C0969" w:rsidRDefault="006C0969" w:rsidP="007E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969" w:rsidRDefault="006C0969" w:rsidP="007E15C8">
      <w:r>
        <w:separator/>
      </w:r>
    </w:p>
  </w:footnote>
  <w:footnote w:type="continuationSeparator" w:id="0">
    <w:p w:rsidR="006C0969" w:rsidRDefault="006C0969" w:rsidP="007E1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C4E"/>
    <w:rsid w:val="001F450D"/>
    <w:rsid w:val="003D0252"/>
    <w:rsid w:val="006C0969"/>
    <w:rsid w:val="007E15C8"/>
    <w:rsid w:val="00AE061A"/>
    <w:rsid w:val="00D17C4E"/>
    <w:rsid w:val="00DB50E8"/>
    <w:rsid w:val="00FE7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5C8"/>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15C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E15C8"/>
    <w:rPr>
      <w:sz w:val="18"/>
      <w:szCs w:val="18"/>
    </w:rPr>
  </w:style>
  <w:style w:type="paragraph" w:styleId="a4">
    <w:name w:val="footer"/>
    <w:basedOn w:val="a"/>
    <w:link w:val="Char0"/>
    <w:uiPriority w:val="99"/>
    <w:unhideWhenUsed/>
    <w:rsid w:val="007E15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E15C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5C8"/>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15C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E15C8"/>
    <w:rPr>
      <w:sz w:val="18"/>
      <w:szCs w:val="18"/>
    </w:rPr>
  </w:style>
  <w:style w:type="paragraph" w:styleId="a4">
    <w:name w:val="footer"/>
    <w:basedOn w:val="a"/>
    <w:link w:val="Char0"/>
    <w:uiPriority w:val="99"/>
    <w:unhideWhenUsed/>
    <w:rsid w:val="007E15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E15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349</Words>
  <Characters>1991</Characters>
  <Application>Microsoft Office Word</Application>
  <DocSecurity>0</DocSecurity>
  <Lines>16</Lines>
  <Paragraphs>4</Paragraphs>
  <ScaleCrop>false</ScaleCrop>
  <Company>Sky123.Org</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曾蓉</cp:lastModifiedBy>
  <cp:revision>4</cp:revision>
  <dcterms:created xsi:type="dcterms:W3CDTF">2026-04-01T07:35:00Z</dcterms:created>
  <dcterms:modified xsi:type="dcterms:W3CDTF">2026-04-03T06:29:00Z</dcterms:modified>
</cp:coreProperties>
</file>